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65" w:rsidRPr="00DF0E60" w:rsidRDefault="007A0165" w:rsidP="007A0165">
      <w:pPr>
        <w:jc w:val="center"/>
        <w:outlineLvl w:val="0"/>
      </w:pPr>
      <w:r w:rsidRPr="00DF0E60">
        <w:t>Муниципальное образование «</w:t>
      </w:r>
      <w:proofErr w:type="spellStart"/>
      <w:r w:rsidRPr="00DF0E60">
        <w:t>Кижингинский</w:t>
      </w:r>
      <w:proofErr w:type="spellEnd"/>
      <w:r w:rsidRPr="00DF0E60">
        <w:t xml:space="preserve"> район»</w:t>
      </w:r>
    </w:p>
    <w:p w:rsidR="007A0165" w:rsidRPr="00DF0E60" w:rsidRDefault="007A0165" w:rsidP="007A0165">
      <w:pPr>
        <w:jc w:val="center"/>
        <w:outlineLvl w:val="0"/>
      </w:pPr>
      <w:r w:rsidRPr="00DF0E60">
        <w:t>Районн</w:t>
      </w:r>
      <w:r w:rsidR="00D13524">
        <w:t>ый отдел образования</w:t>
      </w:r>
    </w:p>
    <w:p w:rsidR="007A0165" w:rsidRPr="00DF0E60" w:rsidRDefault="007A0165" w:rsidP="007A0165">
      <w:pPr>
        <w:jc w:val="center"/>
        <w:outlineLvl w:val="0"/>
      </w:pPr>
      <w:r w:rsidRPr="00DF0E60">
        <w:t xml:space="preserve">МБОУ </w:t>
      </w:r>
      <w:proofErr w:type="spellStart"/>
      <w:r w:rsidRPr="00DF0E60">
        <w:t>Могсохонская</w:t>
      </w:r>
      <w:proofErr w:type="spellEnd"/>
      <w:r w:rsidRPr="00DF0E60">
        <w:t xml:space="preserve"> средняя общеобразовательная школа им. </w:t>
      </w:r>
      <w:proofErr w:type="spellStart"/>
      <w:r w:rsidRPr="00DF0E60">
        <w:t>Дамдинжапова</w:t>
      </w:r>
      <w:proofErr w:type="spellEnd"/>
      <w:r w:rsidRPr="00DF0E60">
        <w:t xml:space="preserve"> Ц-Д.Ж.</w:t>
      </w:r>
    </w:p>
    <w:p w:rsidR="007A0165" w:rsidRPr="00DF0E60" w:rsidRDefault="007A0165" w:rsidP="007A0165">
      <w:pPr>
        <w:tabs>
          <w:tab w:val="center" w:pos="4677"/>
          <w:tab w:val="right" w:pos="9355"/>
        </w:tabs>
      </w:pPr>
      <w:r w:rsidRPr="00DF0E60">
        <w:tab/>
      </w:r>
      <w:r w:rsidRPr="00DF0E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75D2B" wp14:editId="199DEE40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357BF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DF0E60">
        <w:tab/>
      </w:r>
    </w:p>
    <w:p w:rsidR="007A0165" w:rsidRPr="00DF0E60" w:rsidRDefault="007A0165" w:rsidP="00D13524">
      <w:pPr>
        <w:tabs>
          <w:tab w:val="center" w:pos="4677"/>
          <w:tab w:val="right" w:pos="9355"/>
        </w:tabs>
      </w:pPr>
      <w:r w:rsidRPr="00DF0E60">
        <w:t xml:space="preserve">671460, Республика Бурятия, </w:t>
      </w:r>
      <w:proofErr w:type="spellStart"/>
      <w:r w:rsidR="00D13524">
        <w:t>у</w:t>
      </w:r>
      <w:proofErr w:type="gramStart"/>
      <w:r w:rsidRPr="00DF0E60">
        <w:t>.М</w:t>
      </w:r>
      <w:proofErr w:type="gramEnd"/>
      <w:r w:rsidRPr="00DF0E60">
        <w:t>огсохон</w:t>
      </w:r>
      <w:proofErr w:type="spellEnd"/>
      <w:r w:rsidRPr="00DF0E60">
        <w:t>, ул.Базарова,15</w:t>
      </w:r>
    </w:p>
    <w:p w:rsidR="007A0165" w:rsidRPr="00330A0D" w:rsidRDefault="007A0165" w:rsidP="00D13524">
      <w:pPr>
        <w:tabs>
          <w:tab w:val="center" w:pos="4677"/>
          <w:tab w:val="right" w:pos="9355"/>
        </w:tabs>
        <w:rPr>
          <w:lang w:val="en-US"/>
        </w:rPr>
      </w:pPr>
      <w:proofErr w:type="gramStart"/>
      <w:r w:rsidRPr="00DF0E60">
        <w:rPr>
          <w:lang w:val="en-US"/>
        </w:rPr>
        <w:t>e</w:t>
      </w:r>
      <w:r w:rsidRPr="00330A0D">
        <w:rPr>
          <w:lang w:val="en-US"/>
        </w:rPr>
        <w:t>-</w:t>
      </w:r>
      <w:r w:rsidRPr="00DF0E60">
        <w:rPr>
          <w:lang w:val="en-US"/>
        </w:rPr>
        <w:t>mail</w:t>
      </w:r>
      <w:proofErr w:type="gramEnd"/>
      <w:r w:rsidRPr="00330A0D">
        <w:rPr>
          <w:lang w:val="en-US"/>
        </w:rPr>
        <w:t xml:space="preserve">: </w:t>
      </w:r>
      <w:hyperlink r:id="rId9" w:history="1">
        <w:r w:rsidRPr="00DF0E60">
          <w:rPr>
            <w:rStyle w:val="a3"/>
            <w:rFonts w:eastAsiaTheme="majorEastAsia"/>
            <w:lang w:val="en-US"/>
          </w:rPr>
          <w:t>mogsohonsoh</w:t>
        </w:r>
        <w:r w:rsidRPr="00330A0D">
          <w:rPr>
            <w:rStyle w:val="a3"/>
            <w:rFonts w:eastAsiaTheme="majorEastAsia"/>
            <w:lang w:val="en-US"/>
          </w:rPr>
          <w:t>@</w:t>
        </w:r>
        <w:r w:rsidRPr="00DF0E60">
          <w:rPr>
            <w:rStyle w:val="a3"/>
            <w:rFonts w:eastAsiaTheme="majorEastAsia"/>
            <w:lang w:val="en-US"/>
          </w:rPr>
          <w:t>rambler</w:t>
        </w:r>
        <w:r w:rsidRPr="00330A0D">
          <w:rPr>
            <w:rStyle w:val="a3"/>
            <w:rFonts w:eastAsiaTheme="majorEastAsia"/>
            <w:lang w:val="en-US"/>
          </w:rPr>
          <w:t>.</w:t>
        </w:r>
        <w:r w:rsidRPr="00DF0E60">
          <w:rPr>
            <w:rStyle w:val="a3"/>
            <w:rFonts w:eastAsiaTheme="majorEastAsia"/>
            <w:lang w:val="en-US"/>
          </w:rPr>
          <w:t>ru</w:t>
        </w:r>
      </w:hyperlink>
    </w:p>
    <w:p w:rsidR="007A0165" w:rsidRPr="00330A0D" w:rsidRDefault="007A0165" w:rsidP="00D13524">
      <w:pPr>
        <w:tabs>
          <w:tab w:val="center" w:pos="4677"/>
          <w:tab w:val="right" w:pos="9355"/>
        </w:tabs>
        <w:rPr>
          <w:lang w:val="en-US"/>
        </w:rPr>
      </w:pPr>
      <w:r w:rsidRPr="00DF0E60">
        <w:t>тел</w:t>
      </w:r>
      <w:r w:rsidRPr="00330A0D">
        <w:rPr>
          <w:lang w:val="en-US"/>
        </w:rPr>
        <w:t xml:space="preserve"> (</w:t>
      </w:r>
      <w:r w:rsidRPr="00DF0E60">
        <w:t>факс</w:t>
      </w:r>
      <w:r w:rsidRPr="00330A0D">
        <w:rPr>
          <w:lang w:val="en-US"/>
        </w:rPr>
        <w:t>)</w:t>
      </w:r>
      <w:r w:rsidR="00D13524" w:rsidRPr="00A63DCA">
        <w:rPr>
          <w:lang w:val="en-US"/>
        </w:rPr>
        <w:t>:</w:t>
      </w:r>
      <w:r w:rsidRPr="00330A0D">
        <w:rPr>
          <w:lang w:val="en-US"/>
        </w:rPr>
        <w:t xml:space="preserve"> 3014135388</w:t>
      </w:r>
    </w:p>
    <w:p w:rsidR="007A0165" w:rsidRPr="00330A0D" w:rsidRDefault="007A0165" w:rsidP="007A0165">
      <w:pPr>
        <w:jc w:val="center"/>
        <w:rPr>
          <w:lang w:val="en-US"/>
        </w:rPr>
      </w:pPr>
    </w:p>
    <w:p w:rsidR="007A0165" w:rsidRPr="00330A0D" w:rsidRDefault="007A0165" w:rsidP="007A0165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7A0165" w:rsidRPr="0098797D" w:rsidTr="00200532">
        <w:trPr>
          <w:trHeight w:val="1989"/>
          <w:jc w:val="center"/>
        </w:trPr>
        <w:tc>
          <w:tcPr>
            <w:tcW w:w="3041" w:type="dxa"/>
          </w:tcPr>
          <w:p w:rsidR="007A0165" w:rsidRPr="0098797D" w:rsidRDefault="007A0165" w:rsidP="00200532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98797D">
              <w:rPr>
                <w:color w:val="000000"/>
                <w:spacing w:val="-3"/>
              </w:rPr>
              <w:t>«Согласовано»</w:t>
            </w:r>
            <w:r w:rsidRPr="0098797D">
              <w:rPr>
                <w:color w:val="000000"/>
                <w:spacing w:val="-4"/>
              </w:rPr>
              <w:t xml:space="preserve"> </w:t>
            </w:r>
          </w:p>
          <w:p w:rsidR="007A0165" w:rsidRDefault="007A0165" w:rsidP="00200532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</w:t>
            </w:r>
          </w:p>
          <w:p w:rsidR="007A0165" w:rsidRPr="0098797D" w:rsidRDefault="007A0165" w:rsidP="00200532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>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7A0165" w:rsidRPr="0098797D" w:rsidRDefault="007A0165" w:rsidP="00200532">
            <w:pPr>
              <w:tabs>
                <w:tab w:val="left" w:pos="3859"/>
                <w:tab w:val="left" w:pos="7157"/>
              </w:tabs>
            </w:pPr>
            <w:r>
              <w:t>____</w:t>
            </w:r>
            <w:r w:rsidRPr="0098797D">
              <w:t>_/</w:t>
            </w:r>
            <w:proofErr w:type="spellStart"/>
            <w:r>
              <w:t>Батомункуева</w:t>
            </w:r>
            <w:proofErr w:type="spellEnd"/>
            <w:r>
              <w:t xml:space="preserve"> Т.Ш.</w:t>
            </w:r>
            <w:r w:rsidRPr="0098797D">
              <w:t>/</w:t>
            </w:r>
          </w:p>
          <w:p w:rsidR="007A0165" w:rsidRPr="0098797D" w:rsidRDefault="007A0165" w:rsidP="0020053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7A0165" w:rsidRPr="0098797D" w:rsidRDefault="007A0165" w:rsidP="0020053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7A0165" w:rsidRPr="0098797D" w:rsidRDefault="007A0165" w:rsidP="0020053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7A0165" w:rsidRPr="0098797D" w:rsidRDefault="007A0165" w:rsidP="0020053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7A0165" w:rsidRPr="0098797D" w:rsidRDefault="007A0165" w:rsidP="0020053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7A0165" w:rsidRPr="0098797D" w:rsidRDefault="007A0165" w:rsidP="00200532">
            <w:pPr>
              <w:tabs>
                <w:tab w:val="left" w:pos="3380"/>
                <w:tab w:val="left" w:pos="7157"/>
              </w:tabs>
              <w:rPr>
                <w:color w:val="000000"/>
              </w:rPr>
            </w:pPr>
            <w:r>
              <w:rPr>
                <w:color w:val="000000"/>
                <w:spacing w:val="-1"/>
              </w:rPr>
              <w:t>«УТВЕРЖДАЮ</w:t>
            </w:r>
            <w:r w:rsidRPr="0098797D">
              <w:rPr>
                <w:color w:val="000000"/>
                <w:spacing w:val="-1"/>
              </w:rPr>
              <w:t>»</w:t>
            </w:r>
            <w:r w:rsidRPr="0098797D">
              <w:rPr>
                <w:color w:val="000000"/>
              </w:rPr>
              <w:t xml:space="preserve"> </w:t>
            </w:r>
          </w:p>
          <w:p w:rsidR="007A0165" w:rsidRDefault="007A0165" w:rsidP="00200532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школы</w:t>
            </w:r>
          </w:p>
          <w:p w:rsidR="007A0165" w:rsidRPr="0098797D" w:rsidRDefault="007A0165" w:rsidP="00200532">
            <w:pPr>
              <w:tabs>
                <w:tab w:val="left" w:pos="3859"/>
                <w:tab w:val="left" w:pos="7157"/>
              </w:tabs>
            </w:pPr>
            <w:r w:rsidRPr="0098797D">
              <w:t>_________/</w:t>
            </w:r>
            <w:proofErr w:type="spellStart"/>
            <w:r>
              <w:t>Доржижапов</w:t>
            </w:r>
            <w:proofErr w:type="spellEnd"/>
            <w:r>
              <w:t xml:space="preserve"> Э.Ц.</w:t>
            </w:r>
            <w:r w:rsidRPr="0098797D">
              <w:t>/</w:t>
            </w:r>
            <w:r w:rsidRPr="0098797D">
              <w:rPr>
                <w:color w:val="000000"/>
                <w:spacing w:val="-3"/>
              </w:rPr>
              <w:t xml:space="preserve">                </w:t>
            </w:r>
            <w:r w:rsidRPr="0098797D">
              <w:rPr>
                <w:color w:val="000000"/>
                <w:spacing w:val="1"/>
              </w:rPr>
              <w:t xml:space="preserve"> Приказ № __</w:t>
            </w:r>
            <w:r w:rsidR="00D027E8">
              <w:rPr>
                <w:color w:val="000000"/>
                <w:spacing w:val="1"/>
                <w:u w:val="single"/>
              </w:rPr>
              <w:t>______</w:t>
            </w:r>
            <w:r w:rsidRPr="00227FD0">
              <w:rPr>
                <w:color w:val="000000"/>
                <w:spacing w:val="1"/>
                <w:u w:val="single"/>
              </w:rPr>
              <w:t>___</w:t>
            </w:r>
            <w:r w:rsidRPr="0098797D">
              <w:rPr>
                <w:color w:val="000000"/>
                <w:spacing w:val="1"/>
              </w:rPr>
              <w:t xml:space="preserve">  </w:t>
            </w:r>
          </w:p>
          <w:p w:rsidR="007A0165" w:rsidRPr="0098797D" w:rsidRDefault="007A0165" w:rsidP="00D027E8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</w:rPr>
              <w:t xml:space="preserve">от  </w:t>
            </w:r>
            <w:r w:rsidRPr="0098797D">
              <w:rPr>
                <w:color w:val="000000"/>
              </w:rPr>
              <w:t xml:space="preserve">«____» </w:t>
            </w:r>
            <w:r w:rsidR="00D027E8">
              <w:rPr>
                <w:color w:val="000000"/>
                <w:u w:val="single"/>
              </w:rPr>
              <w:t>_________</w:t>
            </w:r>
            <w:r>
              <w:rPr>
                <w:color w:val="000000"/>
              </w:rPr>
              <w:t>_</w:t>
            </w:r>
            <w:r w:rsidRPr="0098797D"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17</w:t>
            </w:r>
            <w:r w:rsidRPr="0098797D">
              <w:rPr>
                <w:color w:val="000000"/>
              </w:rPr>
              <w:t xml:space="preserve"> г.</w:t>
            </w:r>
            <w:r w:rsidRPr="0098797D">
              <w:rPr>
                <w:color w:val="000000"/>
              </w:rPr>
              <w:tab/>
            </w:r>
            <w:r w:rsidRPr="0098797D">
              <w:rPr>
                <w:color w:val="000000"/>
                <w:spacing w:val="-4"/>
              </w:rPr>
              <w:t>от</w:t>
            </w:r>
          </w:p>
        </w:tc>
      </w:tr>
    </w:tbl>
    <w:p w:rsidR="007A0165" w:rsidRPr="000226FA" w:rsidRDefault="007A0165" w:rsidP="007A0165">
      <w:pPr>
        <w:jc w:val="center"/>
      </w:pPr>
    </w:p>
    <w:p w:rsidR="001529A5" w:rsidRDefault="001529A5" w:rsidP="007A0165">
      <w:pPr>
        <w:pStyle w:val="2"/>
        <w:rPr>
          <w:caps/>
        </w:rPr>
      </w:pPr>
    </w:p>
    <w:p w:rsidR="001529A5" w:rsidRDefault="001529A5" w:rsidP="007A0165">
      <w:pPr>
        <w:pStyle w:val="2"/>
        <w:rPr>
          <w:caps/>
        </w:rPr>
      </w:pPr>
    </w:p>
    <w:p w:rsidR="007A0165" w:rsidRPr="000226FA" w:rsidRDefault="007A0165" w:rsidP="007A0165">
      <w:pPr>
        <w:pStyle w:val="2"/>
        <w:rPr>
          <w:caps/>
        </w:rPr>
      </w:pPr>
      <w:r w:rsidRPr="000226FA">
        <w:rPr>
          <w:caps/>
        </w:rPr>
        <w:t>Рабочая  программа</w:t>
      </w:r>
    </w:p>
    <w:p w:rsidR="007A0165" w:rsidRPr="000226FA" w:rsidRDefault="007A0165" w:rsidP="007A0165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7A0165" w:rsidRPr="000226FA" w:rsidTr="00200532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7A0165" w:rsidRPr="003152D4" w:rsidRDefault="007A0165" w:rsidP="0020053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7A0165" w:rsidRPr="00575A8F" w:rsidRDefault="001529A5" w:rsidP="00200532">
            <w:pPr>
              <w:jc w:val="center"/>
              <w:rPr>
                <w:color w:val="FF0000"/>
                <w:sz w:val="32"/>
                <w:szCs w:val="32"/>
              </w:rPr>
            </w:pPr>
            <w:r w:rsidRPr="001529A5">
              <w:rPr>
                <w:sz w:val="32"/>
                <w:szCs w:val="32"/>
              </w:rPr>
              <w:t>Геометрия</w:t>
            </w:r>
          </w:p>
        </w:tc>
      </w:tr>
      <w:tr w:rsidR="007A0165" w:rsidRPr="000226FA" w:rsidTr="00200532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20053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1529A5" w:rsidP="002005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A0165" w:rsidRPr="000226FA" w:rsidTr="0020053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20053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1529A5" w:rsidP="002005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</w:tr>
      <w:tr w:rsidR="007A0165" w:rsidRPr="000226FA" w:rsidTr="0020053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200532">
            <w:pPr>
              <w:rPr>
                <w:sz w:val="28"/>
                <w:szCs w:val="28"/>
              </w:rPr>
            </w:pPr>
            <w:r w:rsidRPr="003152D4">
              <w:rPr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1529A5" w:rsidP="002005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</w:tr>
      <w:tr w:rsidR="007A0165" w:rsidRPr="000226FA" w:rsidTr="0020053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3152D4" w:rsidRDefault="007A0165" w:rsidP="0020053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A0165" w:rsidRPr="000226FA" w:rsidRDefault="001529A5" w:rsidP="0020053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Батомункуева</w:t>
            </w:r>
            <w:proofErr w:type="spellEnd"/>
            <w:r>
              <w:rPr>
                <w:sz w:val="32"/>
                <w:szCs w:val="32"/>
              </w:rPr>
              <w:t xml:space="preserve"> В.С.</w:t>
            </w:r>
          </w:p>
        </w:tc>
      </w:tr>
    </w:tbl>
    <w:p w:rsidR="007A0165" w:rsidRPr="000226FA" w:rsidRDefault="007A0165" w:rsidP="007A0165">
      <w:pPr>
        <w:jc w:val="center"/>
        <w:rPr>
          <w:sz w:val="32"/>
          <w:szCs w:val="32"/>
        </w:rPr>
      </w:pPr>
    </w:p>
    <w:p w:rsidR="007A0165" w:rsidRPr="000226FA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  <w:rPr>
          <w:sz w:val="32"/>
          <w:szCs w:val="32"/>
        </w:rPr>
      </w:pPr>
    </w:p>
    <w:p w:rsidR="007A0165" w:rsidRPr="000226FA" w:rsidRDefault="007A0165" w:rsidP="007A0165">
      <w:pPr>
        <w:jc w:val="center"/>
        <w:rPr>
          <w:sz w:val="32"/>
          <w:szCs w:val="32"/>
        </w:rPr>
      </w:pPr>
    </w:p>
    <w:p w:rsidR="007A0165" w:rsidRDefault="007A0165" w:rsidP="007A0165">
      <w:pPr>
        <w:jc w:val="center"/>
      </w:pPr>
      <w:r>
        <w:t xml:space="preserve">у. </w:t>
      </w:r>
      <w:proofErr w:type="spellStart"/>
      <w:r>
        <w:t>Могсохон</w:t>
      </w:r>
      <w:proofErr w:type="spellEnd"/>
    </w:p>
    <w:p w:rsidR="00D13524" w:rsidRDefault="00D13524" w:rsidP="007A0165">
      <w:pPr>
        <w:jc w:val="center"/>
      </w:pPr>
      <w:r>
        <w:t>2017 г.</w:t>
      </w:r>
    </w:p>
    <w:p w:rsidR="007A0165" w:rsidRDefault="007A0165" w:rsidP="007A0165">
      <w:pPr>
        <w:jc w:val="center"/>
      </w:pPr>
    </w:p>
    <w:p w:rsidR="001529A5" w:rsidRDefault="001529A5" w:rsidP="001529A5">
      <w:pPr>
        <w:tabs>
          <w:tab w:val="left" w:pos="10262"/>
        </w:tabs>
        <w:ind w:left="567" w:firstLine="567"/>
        <w:jc w:val="center"/>
        <w:rPr>
          <w:b/>
          <w:bCs/>
        </w:rPr>
      </w:pPr>
      <w:r>
        <w:rPr>
          <w:rStyle w:val="FontStyle43"/>
          <w:sz w:val="28"/>
          <w:szCs w:val="28"/>
        </w:rPr>
        <w:br w:type="page"/>
      </w:r>
      <w:r>
        <w:rPr>
          <w:b/>
          <w:bCs/>
          <w:lang w:val="en-US"/>
        </w:rPr>
        <w:lastRenderedPageBreak/>
        <w:t>I</w:t>
      </w:r>
      <w:r w:rsidRPr="00E46B03">
        <w:rPr>
          <w:b/>
          <w:bCs/>
        </w:rPr>
        <w:t>. Пояснительная записка.</w:t>
      </w:r>
    </w:p>
    <w:p w:rsidR="001529A5" w:rsidRPr="000367CA" w:rsidRDefault="001529A5" w:rsidP="001529A5">
      <w:pPr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>1.1. Нормативные документы</w:t>
      </w:r>
    </w:p>
    <w:p w:rsidR="00D13524" w:rsidRDefault="00D13524" w:rsidP="00D13524">
      <w:pPr>
        <w:ind w:firstLine="851"/>
        <w:jc w:val="both"/>
        <w:rPr>
          <w:color w:val="000000" w:themeColor="text1"/>
        </w:rPr>
      </w:pPr>
    </w:p>
    <w:p w:rsidR="001529A5" w:rsidRPr="00DC4319" w:rsidRDefault="001529A5" w:rsidP="00D13524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Настоящая рабочая программа по </w:t>
      </w:r>
      <w:r w:rsidR="00D027E8">
        <w:rPr>
          <w:color w:val="000000" w:themeColor="text1"/>
        </w:rPr>
        <w:t>геометрии</w:t>
      </w:r>
      <w:r w:rsidRPr="00DC4319">
        <w:rPr>
          <w:color w:val="000000" w:themeColor="text1"/>
        </w:rPr>
        <w:t xml:space="preserve"> для </w:t>
      </w:r>
      <w:r w:rsidR="00D027E8">
        <w:rPr>
          <w:color w:val="000000" w:themeColor="text1"/>
        </w:rPr>
        <w:t>8</w:t>
      </w:r>
      <w:r w:rsidRPr="00DC4319">
        <w:rPr>
          <w:color w:val="000000" w:themeColor="text1"/>
        </w:rPr>
        <w:t xml:space="preserve"> класса разработана в соответствии:</w:t>
      </w:r>
    </w:p>
    <w:p w:rsidR="001529A5" w:rsidRPr="00DC4319" w:rsidRDefault="001529A5" w:rsidP="00D13524">
      <w:pPr>
        <w:pStyle w:val="a8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нормативными правовыми актами и методическими документами федерального уровня:</w:t>
      </w:r>
    </w:p>
    <w:p w:rsidR="001529A5" w:rsidRPr="00DC4319" w:rsidRDefault="001529A5" w:rsidP="00D13524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  – </w:t>
      </w:r>
      <w:r w:rsidRPr="00DC4319">
        <w:rPr>
          <w:color w:val="000000" w:themeColor="text1"/>
          <w:lang w:eastAsia="ru-RU"/>
        </w:rPr>
        <w:t>Федеральным законом от 29.12.2012 № 273-ФЗ "Об образовании в Российской Федерации" ст.2, п.9;</w:t>
      </w:r>
    </w:p>
    <w:p w:rsidR="001529A5" w:rsidRPr="00DC4319" w:rsidRDefault="001529A5" w:rsidP="00D13524">
      <w:pPr>
        <w:widowControl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   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1529A5" w:rsidRPr="00DC4319" w:rsidRDefault="001529A5" w:rsidP="00D13524">
      <w:pPr>
        <w:widowControl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-«О рабочих программах учебных предметов». Письмо Министерства образования и науки РФ от28.10.2015г. 08-1786;</w:t>
      </w:r>
    </w:p>
    <w:p w:rsidR="001529A5" w:rsidRPr="00DC4319" w:rsidRDefault="00D027E8" w:rsidP="00D13524">
      <w:pPr>
        <w:widowControl w:val="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1529A5" w:rsidRPr="00DC4319">
        <w:rPr>
          <w:color w:val="000000" w:themeColor="text1"/>
        </w:rPr>
        <w:t>–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1529A5" w:rsidRPr="00DC4319" w:rsidRDefault="001529A5" w:rsidP="00D13524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u w:val="single"/>
        </w:rPr>
      </w:pPr>
      <w:r w:rsidRPr="00DC4319">
        <w:rPr>
          <w:color w:val="000000" w:themeColor="text1"/>
        </w:rPr>
        <w:t xml:space="preserve">- Приказом </w:t>
      </w:r>
      <w:proofErr w:type="spellStart"/>
      <w:r w:rsidRPr="00DC4319">
        <w:rPr>
          <w:color w:val="000000" w:themeColor="text1"/>
        </w:rPr>
        <w:t>Минобрнауки</w:t>
      </w:r>
      <w:proofErr w:type="spellEnd"/>
      <w:r w:rsidRPr="00DC4319">
        <w:rPr>
          <w:color w:val="000000" w:themeColor="text1"/>
        </w:rPr>
        <w:t xml:space="preserve"> России от 31.12.2015 №1577 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2010 г. № 1897»</w:t>
      </w:r>
      <w:r w:rsidRPr="00DC4319">
        <w:rPr>
          <w:color w:val="000000" w:themeColor="text1"/>
          <w:u w:val="single"/>
        </w:rPr>
        <w:t>;</w:t>
      </w:r>
    </w:p>
    <w:p w:rsidR="00D027E8" w:rsidRPr="000B6CF3" w:rsidRDefault="00D027E8" w:rsidP="00D13524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0B6CF3">
        <w:rPr>
          <w:color w:val="000000" w:themeColor="text1"/>
        </w:rPr>
        <w:t>)</w:t>
      </w:r>
    </w:p>
    <w:p w:rsidR="00D027E8" w:rsidRPr="000B6CF3" w:rsidRDefault="00D027E8" w:rsidP="00D13524">
      <w:pPr>
        <w:pStyle w:val="a8"/>
        <w:numPr>
          <w:ilvl w:val="1"/>
          <w:numId w:val="13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Уставом МБ</w:t>
      </w:r>
      <w:r>
        <w:rPr>
          <w:color w:val="000000" w:themeColor="text1"/>
        </w:rPr>
        <w:t xml:space="preserve">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Pr="000B6CF3">
        <w:rPr>
          <w:color w:val="000000" w:themeColor="text1"/>
        </w:rPr>
        <w:t xml:space="preserve">  СОШ;</w:t>
      </w:r>
    </w:p>
    <w:p w:rsidR="00D027E8" w:rsidRPr="000B6CF3" w:rsidRDefault="00D13524" w:rsidP="00D13524">
      <w:pPr>
        <w:pStyle w:val="a8"/>
        <w:numPr>
          <w:ilvl w:val="1"/>
          <w:numId w:val="13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ООП ООО 8-9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>.</w:t>
      </w:r>
      <w:r w:rsidR="00D027E8">
        <w:rPr>
          <w:color w:val="000000" w:themeColor="text1"/>
        </w:rPr>
        <w:t xml:space="preserve"> МБОУ </w:t>
      </w:r>
      <w:proofErr w:type="spellStart"/>
      <w:r w:rsidR="00D027E8">
        <w:rPr>
          <w:color w:val="000000" w:themeColor="text1"/>
        </w:rPr>
        <w:t>Могсохонская</w:t>
      </w:r>
      <w:proofErr w:type="spellEnd"/>
      <w:r w:rsidR="00D027E8" w:rsidRPr="000B6CF3">
        <w:rPr>
          <w:color w:val="000000" w:themeColor="text1"/>
        </w:rPr>
        <w:t xml:space="preserve"> СОШ</w:t>
      </w:r>
      <w:r>
        <w:rPr>
          <w:color w:val="000000" w:themeColor="text1"/>
        </w:rPr>
        <w:t xml:space="preserve"> на 2017-2018 учебный год</w:t>
      </w:r>
      <w:r w:rsidR="00D027E8" w:rsidRPr="000B6CF3">
        <w:rPr>
          <w:color w:val="000000" w:themeColor="text1"/>
        </w:rPr>
        <w:t>;</w:t>
      </w:r>
    </w:p>
    <w:p w:rsidR="00D027E8" w:rsidRPr="000B6CF3" w:rsidRDefault="00D027E8" w:rsidP="00D13524">
      <w:pPr>
        <w:pStyle w:val="a8"/>
        <w:numPr>
          <w:ilvl w:val="1"/>
          <w:numId w:val="13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Учебным планом МБОУ </w:t>
      </w:r>
      <w:proofErr w:type="spellStart"/>
      <w:r>
        <w:rPr>
          <w:color w:val="000000" w:themeColor="text1"/>
        </w:rPr>
        <w:t>Могсохонская</w:t>
      </w:r>
      <w:proofErr w:type="spellEnd"/>
      <w:r w:rsidRPr="000B6CF3">
        <w:rPr>
          <w:color w:val="000000" w:themeColor="text1"/>
        </w:rPr>
        <w:t xml:space="preserve"> СОШ;</w:t>
      </w:r>
    </w:p>
    <w:p w:rsidR="00D027E8" w:rsidRPr="000B6CF3" w:rsidRDefault="00D027E8" w:rsidP="00D13524">
      <w:pPr>
        <w:pStyle w:val="a8"/>
        <w:numPr>
          <w:ilvl w:val="1"/>
          <w:numId w:val="13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рабочей программе</w:t>
      </w:r>
      <w:r>
        <w:rPr>
          <w:color w:val="000000" w:themeColor="text1"/>
        </w:rPr>
        <w:t>;</w:t>
      </w:r>
    </w:p>
    <w:p w:rsidR="00D027E8" w:rsidRPr="000B6CF3" w:rsidRDefault="00D027E8" w:rsidP="00D13524">
      <w:pPr>
        <w:pStyle w:val="a8"/>
        <w:numPr>
          <w:ilvl w:val="1"/>
          <w:numId w:val="13"/>
        </w:numPr>
        <w:tabs>
          <w:tab w:val="left" w:pos="1134"/>
          <w:tab w:val="left" w:pos="1418"/>
        </w:tabs>
        <w:ind w:left="0" w:firstLine="851"/>
        <w:jc w:val="both"/>
        <w:rPr>
          <w:color w:val="000000" w:themeColor="text1"/>
        </w:rPr>
      </w:pPr>
      <w:r w:rsidRPr="000B6CF3">
        <w:rPr>
          <w:color w:val="000000" w:themeColor="text1"/>
        </w:rPr>
        <w:t>Положением о текущем контроле успеваемости и промежуточной аттестации учащихся.</w:t>
      </w:r>
    </w:p>
    <w:p w:rsidR="00D13524" w:rsidRDefault="00D13524" w:rsidP="001529A5">
      <w:pPr>
        <w:ind w:firstLine="851"/>
        <w:jc w:val="center"/>
        <w:rPr>
          <w:b/>
          <w:color w:val="000000" w:themeColor="text1"/>
        </w:rPr>
      </w:pPr>
    </w:p>
    <w:p w:rsidR="001529A5" w:rsidRPr="000367CA" w:rsidRDefault="001529A5" w:rsidP="001529A5">
      <w:pPr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 xml:space="preserve">1.2. </w:t>
      </w:r>
      <w:r>
        <w:rPr>
          <w:b/>
          <w:color w:val="000000" w:themeColor="text1"/>
        </w:rPr>
        <w:t>Информация об используемом УМК</w:t>
      </w:r>
    </w:p>
    <w:p w:rsidR="00D13524" w:rsidRDefault="00D13524" w:rsidP="001529A5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</w:p>
    <w:p w:rsidR="001529A5" w:rsidRDefault="001529A5" w:rsidP="001529A5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 xml:space="preserve">Тематическое и примерное поурочное планирование, представленные в материалах, сделаны в соответствии с учебником </w:t>
      </w:r>
      <w:r w:rsidRPr="00E1182B">
        <w:t xml:space="preserve">«Геометрия 7-9» авторы Л. С. </w:t>
      </w:r>
      <w:proofErr w:type="spellStart"/>
      <w:r w:rsidRPr="00E1182B">
        <w:t>Атанасян</w:t>
      </w:r>
      <w:proofErr w:type="spellEnd"/>
      <w:r w:rsidRPr="00E1182B">
        <w:t>, В. Ф. Бутузов, С. Б. Кадомцев, Э. Г. Позняк, И. И. Юдина</w:t>
      </w:r>
      <w:r w:rsidR="00D13524">
        <w:t xml:space="preserve"> М.: «Просвещение», 2017 г.</w:t>
      </w:r>
      <w:r w:rsidRPr="00DC4319">
        <w:rPr>
          <w:color w:val="000000" w:themeColor="text1"/>
        </w:rPr>
        <w:t xml:space="preserve"> из расчета </w:t>
      </w:r>
      <w:r w:rsidR="0037114F">
        <w:rPr>
          <w:color w:val="000000" w:themeColor="text1"/>
        </w:rPr>
        <w:t>2</w:t>
      </w:r>
      <w:r w:rsidRPr="00DC4319">
        <w:rPr>
          <w:color w:val="000000" w:themeColor="text1"/>
        </w:rPr>
        <w:t xml:space="preserve"> часа в неделю.</w:t>
      </w:r>
    </w:p>
    <w:p w:rsidR="00D13524" w:rsidRDefault="00D13524" w:rsidP="001529A5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1529A5" w:rsidRPr="000367CA" w:rsidRDefault="001529A5" w:rsidP="001529A5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r w:rsidRPr="000367CA">
        <w:rPr>
          <w:b/>
        </w:rPr>
        <w:t>1.3. Количество часов, отведенных на изучение предмета</w:t>
      </w:r>
    </w:p>
    <w:p w:rsidR="00D13524" w:rsidRDefault="00D13524" w:rsidP="001529A5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</w:p>
    <w:p w:rsidR="001529A5" w:rsidRPr="00DC4319" w:rsidRDefault="001529A5" w:rsidP="001529A5">
      <w:pPr>
        <w:autoSpaceDE w:val="0"/>
        <w:autoSpaceDN w:val="0"/>
        <w:adjustRightInd w:val="0"/>
        <w:ind w:firstLine="851"/>
        <w:jc w:val="both"/>
        <w:rPr>
          <w:bCs/>
          <w:color w:val="000000" w:themeColor="text1"/>
        </w:rPr>
      </w:pPr>
      <w:r w:rsidRPr="00DC4319">
        <w:rPr>
          <w:color w:val="000000" w:themeColor="text1"/>
        </w:rPr>
        <w:t xml:space="preserve">Календарно-тематическое планирование курса рассчитано на </w:t>
      </w:r>
      <w:r w:rsidRPr="00DC4319">
        <w:rPr>
          <w:b/>
          <w:color w:val="000000" w:themeColor="text1"/>
        </w:rPr>
        <w:t>34 учебные недели</w:t>
      </w:r>
      <w:r w:rsidRPr="00DC4319">
        <w:rPr>
          <w:color w:val="000000" w:themeColor="text1"/>
        </w:rPr>
        <w:t xml:space="preserve"> при количестве </w:t>
      </w:r>
      <w:r>
        <w:rPr>
          <w:b/>
          <w:color w:val="000000" w:themeColor="text1"/>
        </w:rPr>
        <w:t>2</w:t>
      </w:r>
      <w:r w:rsidRPr="00DC4319">
        <w:rPr>
          <w:b/>
          <w:color w:val="000000" w:themeColor="text1"/>
        </w:rPr>
        <w:t xml:space="preserve"> урока в неделю</w:t>
      </w:r>
      <w:r>
        <w:rPr>
          <w:color w:val="000000" w:themeColor="text1"/>
        </w:rPr>
        <w:t>, всего 68</w:t>
      </w:r>
      <w:r>
        <w:rPr>
          <w:b/>
          <w:color w:val="000000" w:themeColor="text1"/>
        </w:rPr>
        <w:t xml:space="preserve"> уроков</w:t>
      </w:r>
      <w:r w:rsidRPr="00DC4319">
        <w:rPr>
          <w:color w:val="000000" w:themeColor="text1"/>
        </w:rPr>
        <w:t>.</w:t>
      </w:r>
    </w:p>
    <w:p w:rsidR="001529A5" w:rsidRPr="00DC4319" w:rsidRDefault="001529A5" w:rsidP="001529A5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b/>
          <w:bCs/>
          <w:color w:val="000000" w:themeColor="text1"/>
        </w:rPr>
        <w:t>Контрольных работ</w:t>
      </w:r>
      <w:r w:rsidRPr="00DC4319">
        <w:rPr>
          <w:bCs/>
          <w:color w:val="000000" w:themeColor="text1"/>
        </w:rPr>
        <w:t xml:space="preserve"> </w:t>
      </w:r>
      <w:r w:rsidRPr="00DC4319">
        <w:rPr>
          <w:color w:val="000000" w:themeColor="text1"/>
        </w:rPr>
        <w:t xml:space="preserve">– </w:t>
      </w:r>
      <w:r w:rsidR="0037114F">
        <w:rPr>
          <w:color w:val="000000" w:themeColor="text1"/>
        </w:rPr>
        <w:t>6</w:t>
      </w:r>
    </w:p>
    <w:p w:rsidR="001529A5" w:rsidRPr="00DC4319" w:rsidRDefault="001529A5" w:rsidP="001529A5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Рабочая программа содержит следующие разделы:</w:t>
      </w:r>
    </w:p>
    <w:p w:rsidR="001529A5" w:rsidRPr="00DC4319" w:rsidRDefault="001529A5" w:rsidP="001529A5">
      <w:pPr>
        <w:tabs>
          <w:tab w:val="left" w:pos="3717"/>
        </w:tabs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пояснительная записка;</w:t>
      </w:r>
      <w:r w:rsidRPr="00DC4319">
        <w:rPr>
          <w:color w:val="000000" w:themeColor="text1"/>
        </w:rPr>
        <w:tab/>
      </w:r>
    </w:p>
    <w:p w:rsidR="001529A5" w:rsidRPr="00DC4319" w:rsidRDefault="001529A5" w:rsidP="001529A5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планируемые результаты освоения учебного предмета, курса;</w:t>
      </w:r>
    </w:p>
    <w:p w:rsidR="001529A5" w:rsidRPr="00DC4319" w:rsidRDefault="001529A5" w:rsidP="001529A5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содержание учебного предмета, курса;</w:t>
      </w:r>
    </w:p>
    <w:p w:rsidR="001529A5" w:rsidRPr="00DC4319" w:rsidRDefault="001529A5" w:rsidP="001529A5">
      <w:pPr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– тематическое планирование;</w:t>
      </w:r>
    </w:p>
    <w:p w:rsidR="001529A5" w:rsidRPr="00DC4319" w:rsidRDefault="001529A5" w:rsidP="001529A5">
      <w:pPr>
        <w:autoSpaceDE w:val="0"/>
        <w:autoSpaceDN w:val="0"/>
        <w:adjustRightInd w:val="0"/>
        <w:ind w:firstLine="851"/>
        <w:jc w:val="both"/>
        <w:rPr>
          <w:iCs/>
          <w:color w:val="000000" w:themeColor="text1"/>
        </w:rPr>
      </w:pPr>
      <w:r>
        <w:rPr>
          <w:color w:val="000000" w:themeColor="text1"/>
        </w:rPr>
        <w:t>- описание учебно-</w:t>
      </w:r>
      <w:r w:rsidRPr="00DC4319">
        <w:rPr>
          <w:color w:val="000000" w:themeColor="text1"/>
        </w:rPr>
        <w:t>методического обеспечения образовательного процесса</w:t>
      </w:r>
      <w:r>
        <w:rPr>
          <w:color w:val="000000" w:themeColor="text1"/>
        </w:rPr>
        <w:t>.</w:t>
      </w:r>
    </w:p>
    <w:p w:rsidR="00D027E8" w:rsidRDefault="00D027E8" w:rsidP="001529A5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</w:p>
    <w:p w:rsidR="001529A5" w:rsidRPr="000367CA" w:rsidRDefault="001529A5" w:rsidP="001529A5">
      <w:pPr>
        <w:autoSpaceDE w:val="0"/>
        <w:autoSpaceDN w:val="0"/>
        <w:adjustRightInd w:val="0"/>
        <w:ind w:firstLine="851"/>
        <w:jc w:val="center"/>
        <w:rPr>
          <w:b/>
          <w:color w:val="000000" w:themeColor="text1"/>
        </w:rPr>
      </w:pPr>
      <w:r w:rsidRPr="000367CA">
        <w:rPr>
          <w:b/>
          <w:color w:val="000000" w:themeColor="text1"/>
        </w:rPr>
        <w:t xml:space="preserve">1.4. Цели и задачи изучения </w:t>
      </w:r>
      <w:r>
        <w:rPr>
          <w:b/>
          <w:color w:val="000000" w:themeColor="text1"/>
        </w:rPr>
        <w:t>предмета</w:t>
      </w:r>
    </w:p>
    <w:p w:rsidR="00D13524" w:rsidRDefault="00D13524" w:rsidP="00D027E8">
      <w:pPr>
        <w:spacing w:line="276" w:lineRule="auto"/>
        <w:jc w:val="center"/>
        <w:rPr>
          <w:b/>
          <w:i/>
        </w:rPr>
      </w:pPr>
    </w:p>
    <w:p w:rsidR="001529A5" w:rsidRPr="00BF791A" w:rsidRDefault="001529A5" w:rsidP="00D13524">
      <w:pPr>
        <w:spacing w:line="276" w:lineRule="auto"/>
        <w:ind w:firstLine="851"/>
        <w:rPr>
          <w:b/>
          <w:i/>
        </w:rPr>
      </w:pPr>
      <w:r w:rsidRPr="00BF791A">
        <w:rPr>
          <w:b/>
          <w:i/>
        </w:rPr>
        <w:t>Цели изучения курса:</w:t>
      </w:r>
    </w:p>
    <w:p w:rsidR="001529A5" w:rsidRPr="00BF791A" w:rsidRDefault="001529A5" w:rsidP="00D13524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851"/>
        <w:contextualSpacing/>
        <w:jc w:val="both"/>
      </w:pPr>
      <w:r w:rsidRPr="00BF791A">
        <w:t>развивать пространственное мышление и математическую культуру;</w:t>
      </w:r>
    </w:p>
    <w:p w:rsidR="001529A5" w:rsidRPr="00BF791A" w:rsidRDefault="001529A5" w:rsidP="00D13524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851"/>
        <w:contextualSpacing/>
        <w:jc w:val="both"/>
      </w:pPr>
      <w:r w:rsidRPr="00BF791A">
        <w:t>учить ясно и точно излагать свои мысли;</w:t>
      </w:r>
    </w:p>
    <w:p w:rsidR="001529A5" w:rsidRPr="00BF791A" w:rsidRDefault="001529A5" w:rsidP="00D13524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851"/>
        <w:contextualSpacing/>
        <w:jc w:val="both"/>
      </w:pPr>
      <w:r w:rsidRPr="00BF791A">
        <w:t>формировать качества личности необходимые человеку в повседневной жизни</w:t>
      </w:r>
      <w:r w:rsidR="0037114F">
        <w:t>: умение преодолевать трудности</w:t>
      </w:r>
      <w:r w:rsidRPr="00BF791A">
        <w:t>,</w:t>
      </w:r>
      <w:r w:rsidR="00F50189">
        <w:t xml:space="preserve"> </w:t>
      </w:r>
      <w:r w:rsidRPr="00BF791A">
        <w:t>доводить начатое дело до конца;</w:t>
      </w:r>
    </w:p>
    <w:p w:rsidR="001529A5" w:rsidRPr="00BF791A" w:rsidRDefault="001529A5" w:rsidP="00D13524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851"/>
        <w:contextualSpacing/>
        <w:jc w:val="both"/>
      </w:pPr>
      <w:r w:rsidRPr="00BF791A">
        <w:t>помочь приобрести опыт исследовательской работы.</w:t>
      </w:r>
    </w:p>
    <w:p w:rsidR="001529A5" w:rsidRPr="00BF791A" w:rsidRDefault="001529A5" w:rsidP="00D13524">
      <w:pPr>
        <w:pStyle w:val="a8"/>
        <w:spacing w:line="276" w:lineRule="auto"/>
        <w:ind w:left="0" w:firstLine="851"/>
        <w:jc w:val="both"/>
      </w:pPr>
      <w:r w:rsidRPr="00BF791A">
        <w:lastRenderedPageBreak/>
        <w:t xml:space="preserve">    </w:t>
      </w:r>
      <w:r w:rsidRPr="00BF791A">
        <w:rPr>
          <w:b/>
          <w:i/>
        </w:rPr>
        <w:t>Задачи курса:</w:t>
      </w:r>
    </w:p>
    <w:p w:rsidR="001529A5" w:rsidRPr="00BF791A" w:rsidRDefault="001529A5" w:rsidP="00D13524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contextualSpacing/>
        <w:jc w:val="both"/>
      </w:pPr>
      <w:r w:rsidRPr="00BF791A">
        <w:t>научить пользоваться геометрическим языком для описания предметов;</w:t>
      </w:r>
    </w:p>
    <w:p w:rsidR="001529A5" w:rsidRPr="00BF791A" w:rsidRDefault="001529A5" w:rsidP="00D13524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contextualSpacing/>
        <w:jc w:val="both"/>
      </w:pPr>
      <w:r w:rsidRPr="00BF791A">
        <w:t>начать изучение многоугольников и их свойств, научить находить их площади;</w:t>
      </w:r>
    </w:p>
    <w:p w:rsidR="001529A5" w:rsidRPr="00BF791A" w:rsidRDefault="001529A5" w:rsidP="00D13524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contextualSpacing/>
        <w:jc w:val="both"/>
      </w:pPr>
      <w:r w:rsidRPr="00BF791A">
        <w:t>ввести теорему Пифагора и научить применять её при решении прямоугольных треугольников;</w:t>
      </w:r>
    </w:p>
    <w:p w:rsidR="001529A5" w:rsidRPr="00BF791A" w:rsidRDefault="001529A5" w:rsidP="00D13524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contextualSpacing/>
        <w:jc w:val="both"/>
      </w:pPr>
      <w:r w:rsidRPr="00BF791A">
        <w:t>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1529A5" w:rsidRPr="00BF791A" w:rsidRDefault="001529A5" w:rsidP="00D13524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contextualSpacing/>
        <w:jc w:val="both"/>
      </w:pPr>
      <w:r w:rsidRPr="00BF791A">
        <w:t>ввести понятие подобия и признаки подобия треугольников, научить решать задачи на применение признаков подобия;</w:t>
      </w:r>
    </w:p>
    <w:p w:rsidR="001529A5" w:rsidRPr="00BF791A" w:rsidRDefault="001529A5" w:rsidP="00D13524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contextualSpacing/>
        <w:jc w:val="both"/>
      </w:pPr>
      <w:r w:rsidRPr="00BF791A">
        <w:t>ознакомить с понятием касательной к окружности.</w:t>
      </w:r>
    </w:p>
    <w:p w:rsidR="001529A5" w:rsidRPr="00DC4319" w:rsidRDefault="001529A5" w:rsidP="001529A5">
      <w:pPr>
        <w:widowControl w:val="0"/>
        <w:ind w:firstLine="851"/>
        <w:jc w:val="both"/>
        <w:rPr>
          <w:color w:val="000000" w:themeColor="text1"/>
        </w:rPr>
      </w:pPr>
      <w:r w:rsidRPr="00DC4319">
        <w:rPr>
          <w:color w:val="000000" w:themeColor="text1"/>
        </w:rPr>
        <w:t>Программа соответствует федеральному компоненту государственного стандарта основного общего образования,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1529A5" w:rsidRDefault="001529A5" w:rsidP="001529A5">
      <w:pPr>
        <w:spacing w:after="200"/>
      </w:pPr>
      <w:r>
        <w:br w:type="page"/>
      </w:r>
    </w:p>
    <w:p w:rsidR="007A0165" w:rsidRDefault="007A0165" w:rsidP="007A0165">
      <w:pPr>
        <w:jc w:val="center"/>
        <w:rPr>
          <w:rStyle w:val="FontStyle43"/>
          <w:sz w:val="28"/>
          <w:szCs w:val="28"/>
        </w:rPr>
      </w:pPr>
      <w:r w:rsidRPr="00BC2A95">
        <w:rPr>
          <w:rStyle w:val="FontStyle43"/>
          <w:sz w:val="28"/>
          <w:szCs w:val="28"/>
        </w:rPr>
        <w:lastRenderedPageBreak/>
        <w:t>ПЛАНИРУЕМЫЕ</w:t>
      </w:r>
      <w:r>
        <w:rPr>
          <w:rStyle w:val="FontStyle43"/>
          <w:sz w:val="28"/>
          <w:szCs w:val="28"/>
        </w:rPr>
        <w:t xml:space="preserve"> ОБРАЗОВАТЕЛЬНЫЕ</w:t>
      </w:r>
      <w:r w:rsidRPr="00BC2A95">
        <w:rPr>
          <w:rStyle w:val="FontStyle43"/>
          <w:sz w:val="28"/>
          <w:szCs w:val="28"/>
        </w:rPr>
        <w:t xml:space="preserve"> РЕЗУЛЬТАТЫ </w:t>
      </w:r>
      <w:r>
        <w:rPr>
          <w:rStyle w:val="FontStyle43"/>
          <w:sz w:val="28"/>
          <w:szCs w:val="28"/>
        </w:rPr>
        <w:t>ОСВОЕНИЯ</w:t>
      </w:r>
      <w:r w:rsidRPr="00BC2A95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ПРЕДМЕТА, </w:t>
      </w:r>
      <w:r w:rsidRPr="00BC2A95">
        <w:rPr>
          <w:rStyle w:val="FontStyle43"/>
          <w:sz w:val="28"/>
          <w:szCs w:val="28"/>
        </w:rPr>
        <w:t>КУРСА</w:t>
      </w:r>
      <w:r>
        <w:rPr>
          <w:rStyle w:val="FontStyle43"/>
          <w:sz w:val="28"/>
          <w:szCs w:val="28"/>
        </w:rPr>
        <w:t xml:space="preserve"> (ФК ГОС)</w:t>
      </w:r>
    </w:p>
    <w:p w:rsidR="007A0165" w:rsidRPr="00A10221" w:rsidRDefault="007A0165" w:rsidP="007A0165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655"/>
      </w:tblGrid>
      <w:tr w:rsidR="007A0165" w:rsidRPr="004669E0" w:rsidTr="00047BF2">
        <w:trPr>
          <w:trHeight w:val="581"/>
        </w:trPr>
        <w:tc>
          <w:tcPr>
            <w:tcW w:w="2268" w:type="dxa"/>
          </w:tcPr>
          <w:p w:rsidR="007A0165" w:rsidRPr="00543066" w:rsidRDefault="007A0165" w:rsidP="00200532">
            <w:r w:rsidRPr="00543066">
              <w:t>Знать / понимать</w:t>
            </w:r>
          </w:p>
        </w:tc>
        <w:tc>
          <w:tcPr>
            <w:tcW w:w="7655" w:type="dxa"/>
          </w:tcPr>
          <w:p w:rsidR="003951F9" w:rsidRDefault="003951F9" w:rsidP="00047BF2">
            <w:pPr>
              <w:pStyle w:val="a8"/>
              <w:numPr>
                <w:ilvl w:val="0"/>
                <w:numId w:val="10"/>
              </w:numPr>
              <w:tabs>
                <w:tab w:val="left" w:pos="279"/>
              </w:tabs>
              <w:ind w:left="0" w:hanging="5"/>
              <w:jc w:val="both"/>
            </w:pPr>
            <w:r w:rsidRPr="00D742BF">
              <w:t xml:space="preserve">каким образом геометрия возникла из практических задач землемерия; </w:t>
            </w:r>
          </w:p>
          <w:p w:rsidR="003951F9" w:rsidRDefault="003951F9" w:rsidP="00047BF2">
            <w:pPr>
              <w:pStyle w:val="a8"/>
              <w:numPr>
                <w:ilvl w:val="0"/>
                <w:numId w:val="10"/>
              </w:numPr>
              <w:tabs>
                <w:tab w:val="left" w:pos="279"/>
              </w:tabs>
              <w:ind w:left="0" w:hanging="5"/>
              <w:jc w:val="both"/>
            </w:pPr>
            <w:r w:rsidRPr="00D742BF">
              <w:t xml:space="preserve">существо понятия алгоритма; </w:t>
            </w:r>
          </w:p>
          <w:p w:rsidR="003951F9" w:rsidRDefault="003951F9" w:rsidP="00047BF2">
            <w:pPr>
              <w:pStyle w:val="a8"/>
              <w:numPr>
                <w:ilvl w:val="0"/>
                <w:numId w:val="10"/>
              </w:numPr>
              <w:tabs>
                <w:tab w:val="left" w:pos="279"/>
              </w:tabs>
              <w:ind w:left="0" w:hanging="5"/>
              <w:jc w:val="both"/>
            </w:pPr>
            <w:r w:rsidRPr="00D742BF">
              <w:t xml:space="preserve">определение многоугольника, параллелограмма, трапеции, прямоугольника, ромба, квадрата; </w:t>
            </w:r>
          </w:p>
          <w:p w:rsidR="003951F9" w:rsidRDefault="003951F9" w:rsidP="00047BF2">
            <w:pPr>
              <w:pStyle w:val="a8"/>
              <w:numPr>
                <w:ilvl w:val="0"/>
                <w:numId w:val="10"/>
              </w:numPr>
              <w:tabs>
                <w:tab w:val="left" w:pos="279"/>
              </w:tabs>
              <w:ind w:left="0" w:hanging="5"/>
              <w:jc w:val="both"/>
            </w:pPr>
            <w:r w:rsidRPr="00D742BF">
              <w:t>формулировку теоремы Фалеса, основные типы задач на построение;</w:t>
            </w:r>
          </w:p>
          <w:p w:rsidR="003951F9" w:rsidRDefault="003951F9" w:rsidP="00047BF2">
            <w:pPr>
              <w:pStyle w:val="a8"/>
              <w:numPr>
                <w:ilvl w:val="0"/>
                <w:numId w:val="10"/>
              </w:numPr>
              <w:tabs>
                <w:tab w:val="left" w:pos="279"/>
              </w:tabs>
              <w:ind w:left="0" w:hanging="5"/>
              <w:jc w:val="both"/>
            </w:pPr>
            <w:r w:rsidRPr="00D742BF">
              <w:t xml:space="preserve">представление о способе измерения площади многоугольника; формулы вычисления площадей прямоугольника, параллелограмма, ромба, трапеции, квадрата, треугольника; </w:t>
            </w:r>
          </w:p>
          <w:p w:rsidR="003951F9" w:rsidRDefault="003951F9" w:rsidP="00047BF2">
            <w:pPr>
              <w:pStyle w:val="a8"/>
              <w:numPr>
                <w:ilvl w:val="0"/>
                <w:numId w:val="10"/>
              </w:numPr>
              <w:tabs>
                <w:tab w:val="left" w:pos="279"/>
              </w:tabs>
              <w:ind w:left="0" w:hanging="5"/>
              <w:jc w:val="both"/>
            </w:pPr>
            <w:r w:rsidRPr="00D742BF">
              <w:t>формулировку теоремы Пифагора и обратной ей теоремы;</w:t>
            </w:r>
          </w:p>
          <w:p w:rsidR="003951F9" w:rsidRDefault="003951F9" w:rsidP="00047BF2">
            <w:pPr>
              <w:pStyle w:val="a8"/>
              <w:numPr>
                <w:ilvl w:val="0"/>
                <w:numId w:val="10"/>
              </w:numPr>
              <w:tabs>
                <w:tab w:val="left" w:pos="279"/>
              </w:tabs>
              <w:ind w:left="0" w:hanging="5"/>
              <w:jc w:val="both"/>
            </w:pPr>
            <w:r w:rsidRPr="00D742BF">
              <w:t xml:space="preserve">формулировки признаков подобия треугольников, теорем об отношении площадей и периметров подобных треугольников; свойство биссектрисы треугольника; </w:t>
            </w:r>
          </w:p>
          <w:p w:rsidR="003951F9" w:rsidRDefault="003951F9" w:rsidP="00047BF2">
            <w:pPr>
              <w:pStyle w:val="a8"/>
              <w:numPr>
                <w:ilvl w:val="0"/>
                <w:numId w:val="10"/>
              </w:numPr>
              <w:tabs>
                <w:tab w:val="left" w:pos="279"/>
              </w:tabs>
              <w:ind w:left="0" w:hanging="5"/>
              <w:jc w:val="both"/>
            </w:pPr>
            <w:r w:rsidRPr="00D742BF">
              <w:t xml:space="preserve">формулировки теорем о средней линии треугольника и трапеции, свойство медиан треугольника, теоремы о пропорциональности отрезков в прямоугольном треугольнике; </w:t>
            </w:r>
          </w:p>
          <w:p w:rsidR="003951F9" w:rsidRDefault="003951F9" w:rsidP="00047BF2">
            <w:pPr>
              <w:pStyle w:val="a8"/>
              <w:numPr>
                <w:ilvl w:val="0"/>
                <w:numId w:val="10"/>
              </w:numPr>
              <w:tabs>
                <w:tab w:val="left" w:pos="279"/>
              </w:tabs>
              <w:ind w:left="0" w:hanging="5"/>
              <w:jc w:val="both"/>
            </w:pPr>
            <w:r w:rsidRPr="00D742BF">
              <w:t>понятие синуса, косинуса, тангенса острого угла прямоугольного треугольника, значения синуса, косинуса и тангенса для углов 30,45,60,90 градусов; соотношения между сторонами и углами прямоугольного треугольника;</w:t>
            </w:r>
          </w:p>
          <w:p w:rsidR="003951F9" w:rsidRDefault="003951F9" w:rsidP="00047BF2">
            <w:pPr>
              <w:pStyle w:val="a8"/>
              <w:numPr>
                <w:ilvl w:val="0"/>
                <w:numId w:val="10"/>
              </w:numPr>
              <w:tabs>
                <w:tab w:val="left" w:pos="279"/>
              </w:tabs>
              <w:ind w:left="0" w:hanging="5"/>
              <w:jc w:val="both"/>
            </w:pPr>
            <w:r w:rsidRPr="00D742BF">
              <w:t xml:space="preserve">случаи взаимного расположения прямой и окружности; формулировку свойства касательной, отрезков касательных; формулировки определений вписанного и центрального углов, теоремы об отрезках пересекающихся хорд; четыре замечательные точки треугольника; </w:t>
            </w:r>
          </w:p>
          <w:p w:rsidR="003951F9" w:rsidRDefault="003951F9" w:rsidP="00047BF2">
            <w:pPr>
              <w:pStyle w:val="a8"/>
              <w:numPr>
                <w:ilvl w:val="0"/>
                <w:numId w:val="10"/>
              </w:numPr>
              <w:tabs>
                <w:tab w:val="left" w:pos="279"/>
              </w:tabs>
              <w:ind w:left="0" w:hanging="5"/>
              <w:jc w:val="both"/>
            </w:pPr>
            <w:r w:rsidRPr="00D742BF">
              <w:t>понятие вписанной, описанной окружности, теоремы о свойствах вписанного и описанного четырехугольника.</w:t>
            </w:r>
          </w:p>
          <w:p w:rsidR="007A0165" w:rsidRPr="003951F9" w:rsidRDefault="007A0165" w:rsidP="00047BF2">
            <w:pPr>
              <w:jc w:val="both"/>
            </w:pPr>
          </w:p>
        </w:tc>
      </w:tr>
      <w:tr w:rsidR="007A0165" w:rsidRPr="004669E0" w:rsidTr="00047BF2">
        <w:trPr>
          <w:trHeight w:val="561"/>
        </w:trPr>
        <w:tc>
          <w:tcPr>
            <w:tcW w:w="2268" w:type="dxa"/>
          </w:tcPr>
          <w:p w:rsidR="007A0165" w:rsidRPr="00543066" w:rsidRDefault="007A0165" w:rsidP="00200532">
            <w:r w:rsidRPr="00543066">
              <w:t>Уметь</w:t>
            </w:r>
          </w:p>
        </w:tc>
        <w:tc>
          <w:tcPr>
            <w:tcW w:w="7655" w:type="dxa"/>
          </w:tcPr>
          <w:p w:rsidR="00047BF2" w:rsidRDefault="00047BF2" w:rsidP="00047BF2">
            <w:pPr>
              <w:pStyle w:val="a8"/>
              <w:numPr>
                <w:ilvl w:val="0"/>
                <w:numId w:val="11"/>
              </w:numPr>
              <w:tabs>
                <w:tab w:val="left" w:pos="137"/>
              </w:tabs>
              <w:ind w:left="0" w:hanging="16"/>
              <w:jc w:val="both"/>
            </w:pPr>
            <w:r w:rsidRPr="00D742BF">
              <w:t xml:space="preserve">распознавать на чертежах многоугольники и выпуклые многоугольники, на чертежах среди четырехугольников распознавать прямоугольник, параллелограмм, ромб, квадрат, трапецию и ее виды; </w:t>
            </w:r>
          </w:p>
          <w:p w:rsidR="00047BF2" w:rsidRDefault="00047BF2" w:rsidP="00047BF2">
            <w:pPr>
              <w:pStyle w:val="a8"/>
              <w:numPr>
                <w:ilvl w:val="0"/>
                <w:numId w:val="11"/>
              </w:numPr>
              <w:tabs>
                <w:tab w:val="left" w:pos="137"/>
              </w:tabs>
              <w:ind w:left="0" w:hanging="16"/>
              <w:jc w:val="both"/>
            </w:pPr>
            <w:r w:rsidRPr="00D742BF">
              <w:t xml:space="preserve">выполнять чертежи по условию задачи; решать задачи на нахождение углов и сторон параллелограмма, ромба, равнобедренной трапеции; сторон квадрата, прямоугольника; угла между диагоналями прямоугольника; </w:t>
            </w:r>
          </w:p>
          <w:p w:rsidR="00047BF2" w:rsidRDefault="00047BF2" w:rsidP="00047BF2">
            <w:pPr>
              <w:pStyle w:val="a8"/>
              <w:numPr>
                <w:ilvl w:val="0"/>
                <w:numId w:val="11"/>
              </w:numPr>
              <w:tabs>
                <w:tab w:val="left" w:pos="137"/>
              </w:tabs>
              <w:ind w:left="0" w:hanging="16"/>
              <w:jc w:val="both"/>
            </w:pPr>
            <w:r w:rsidRPr="00D742BF">
              <w:t xml:space="preserve">применять теорему Фалеса в процессе решения задач; </w:t>
            </w:r>
          </w:p>
          <w:p w:rsidR="00047BF2" w:rsidRDefault="00047BF2" w:rsidP="00047BF2">
            <w:pPr>
              <w:pStyle w:val="a8"/>
              <w:numPr>
                <w:ilvl w:val="0"/>
                <w:numId w:val="11"/>
              </w:numPr>
              <w:tabs>
                <w:tab w:val="left" w:pos="137"/>
              </w:tabs>
              <w:ind w:left="0" w:hanging="16"/>
              <w:jc w:val="both"/>
            </w:pPr>
            <w:r w:rsidRPr="00D742BF">
              <w:t xml:space="preserve">вычислять площади квадрата, прямоугольника, параллелограмма, ромба, трапеции, треугольника; применять формулы площадей при решении задач; решать задачи на вычисление площадей; </w:t>
            </w:r>
          </w:p>
          <w:p w:rsidR="00047BF2" w:rsidRDefault="00047BF2" w:rsidP="00047BF2">
            <w:pPr>
              <w:pStyle w:val="a8"/>
              <w:numPr>
                <w:ilvl w:val="0"/>
                <w:numId w:val="11"/>
              </w:numPr>
              <w:tabs>
                <w:tab w:val="left" w:pos="137"/>
              </w:tabs>
              <w:ind w:left="0" w:hanging="16"/>
              <w:jc w:val="both"/>
            </w:pPr>
            <w:r w:rsidRPr="00D742BF">
              <w:t xml:space="preserve">находить элементы треугольника, используя теорему Пифагора, определять вид треугольника, используя теорему, обратную теореме Пифагора; </w:t>
            </w:r>
          </w:p>
          <w:p w:rsidR="00047BF2" w:rsidRDefault="00047BF2" w:rsidP="00047BF2">
            <w:pPr>
              <w:pStyle w:val="a8"/>
              <w:numPr>
                <w:ilvl w:val="0"/>
                <w:numId w:val="11"/>
              </w:numPr>
              <w:tabs>
                <w:tab w:val="left" w:pos="137"/>
              </w:tabs>
              <w:ind w:left="0" w:hanging="16"/>
              <w:jc w:val="both"/>
            </w:pPr>
            <w:r w:rsidRPr="00D742BF">
              <w:t xml:space="preserve">находить стороны, углы, отношения сторон, отношения периметров и площадей подобных треугольников, используя признаки подобия; доказывать подобия треугольников, используя наиболее эффективные признаки подобия; </w:t>
            </w:r>
          </w:p>
          <w:p w:rsidR="00047BF2" w:rsidRDefault="00047BF2" w:rsidP="00047BF2">
            <w:pPr>
              <w:pStyle w:val="a8"/>
              <w:numPr>
                <w:ilvl w:val="0"/>
                <w:numId w:val="11"/>
              </w:numPr>
              <w:tabs>
                <w:tab w:val="left" w:pos="137"/>
              </w:tabs>
              <w:ind w:left="0" w:hanging="16"/>
              <w:jc w:val="both"/>
            </w:pPr>
            <w:r w:rsidRPr="00D742BF">
              <w:t xml:space="preserve">находить стороны треугольника по отношению средних линий и периметру; решать прямоугольный треугольник, используя соотношения между сторонами и углами; находить стороны треугольника, используя свойство точки пересечения медиан; </w:t>
            </w:r>
          </w:p>
          <w:p w:rsidR="00047BF2" w:rsidRDefault="00047BF2" w:rsidP="00047BF2">
            <w:pPr>
              <w:pStyle w:val="a8"/>
              <w:numPr>
                <w:ilvl w:val="0"/>
                <w:numId w:val="11"/>
              </w:numPr>
              <w:tabs>
                <w:tab w:val="left" w:pos="137"/>
              </w:tabs>
              <w:ind w:left="0" w:hanging="16"/>
              <w:jc w:val="both"/>
            </w:pPr>
            <w:r w:rsidRPr="00D742BF">
              <w:t xml:space="preserve">находить один из отрезков касательных, проведенных из одной точки </w:t>
            </w:r>
            <w:r w:rsidRPr="00D742BF">
              <w:lastRenderedPageBreak/>
              <w:t xml:space="preserve">по заданному радиусу окружности; находить центральные и вписанные углы по отношению дуг окружности; находить отрезки пересекающихся хорд окружности, используя теорему о произведении отрезков пересекающихся хорд; </w:t>
            </w:r>
          </w:p>
          <w:p w:rsidR="00047BF2" w:rsidRDefault="00047BF2" w:rsidP="00047BF2">
            <w:pPr>
              <w:pStyle w:val="a8"/>
              <w:numPr>
                <w:ilvl w:val="0"/>
                <w:numId w:val="11"/>
              </w:numPr>
              <w:tabs>
                <w:tab w:val="left" w:pos="137"/>
              </w:tabs>
              <w:ind w:left="0" w:hanging="16"/>
              <w:jc w:val="both"/>
            </w:pPr>
            <w:r w:rsidRPr="00D742BF">
              <w:t>решать задачи и приводить доказательные рассуждения, используя известные теоремы, обнаруживая возможности их применения.</w:t>
            </w:r>
          </w:p>
          <w:p w:rsidR="00047BF2" w:rsidRPr="00D13524" w:rsidRDefault="00047BF2" w:rsidP="00047BF2">
            <w:pPr>
              <w:pStyle w:val="a8"/>
              <w:numPr>
                <w:ilvl w:val="0"/>
                <w:numId w:val="11"/>
              </w:numPr>
              <w:tabs>
                <w:tab w:val="left" w:pos="137"/>
              </w:tabs>
              <w:ind w:left="0" w:hanging="16"/>
              <w:jc w:val="both"/>
            </w:pPr>
            <w:r w:rsidRPr="00D13524"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047BF2" w:rsidRDefault="00047BF2" w:rsidP="00047BF2">
            <w:pPr>
              <w:pStyle w:val="a8"/>
              <w:numPr>
                <w:ilvl w:val="0"/>
                <w:numId w:val="12"/>
              </w:numPr>
              <w:tabs>
                <w:tab w:val="left" w:pos="137"/>
              </w:tabs>
              <w:jc w:val="both"/>
            </w:pPr>
            <w:r w:rsidRPr="00D742BF">
              <w:t>для решения несложных практических задач (например</w:t>
            </w:r>
            <w:r>
              <w:t>,</w:t>
            </w:r>
            <w:r w:rsidRPr="00D742BF">
              <w:t xml:space="preserve"> нахождение сторон квадрата, прямоугольника, прямоугольного треугольника); </w:t>
            </w:r>
          </w:p>
          <w:p w:rsidR="00047BF2" w:rsidRDefault="00047BF2" w:rsidP="00047BF2">
            <w:pPr>
              <w:pStyle w:val="a8"/>
              <w:numPr>
                <w:ilvl w:val="0"/>
                <w:numId w:val="12"/>
              </w:numPr>
              <w:tabs>
                <w:tab w:val="left" w:pos="137"/>
              </w:tabs>
              <w:jc w:val="both"/>
            </w:pPr>
            <w:r w:rsidRPr="00D742BF">
              <w:t>для решения практических задач, связанных с нахождением площади треугольника, квадрата, прямоугольника, ромба (например</w:t>
            </w:r>
            <w:r>
              <w:t>,</w:t>
            </w:r>
            <w:r w:rsidRPr="00D742BF">
              <w:t xml:space="preserve"> нахождение площади пола); </w:t>
            </w:r>
          </w:p>
          <w:p w:rsidR="00047BF2" w:rsidRDefault="00047BF2" w:rsidP="00047BF2">
            <w:pPr>
              <w:pStyle w:val="a8"/>
              <w:numPr>
                <w:ilvl w:val="0"/>
                <w:numId w:val="12"/>
              </w:numPr>
              <w:tabs>
                <w:tab w:val="left" w:pos="137"/>
              </w:tabs>
              <w:jc w:val="both"/>
            </w:pPr>
            <w:r w:rsidRPr="00D742BF">
              <w:t xml:space="preserve">интерпретации результатов решения задач с учетом ограничений, связанных с реальными свойствами рассматриваемых процессов и явлений. </w:t>
            </w:r>
          </w:p>
          <w:p w:rsidR="00047BF2" w:rsidRDefault="00047BF2" w:rsidP="00047BF2">
            <w:pPr>
              <w:pStyle w:val="a8"/>
              <w:numPr>
                <w:ilvl w:val="0"/>
                <w:numId w:val="12"/>
              </w:numPr>
              <w:tabs>
                <w:tab w:val="left" w:pos="137"/>
              </w:tabs>
              <w:jc w:val="both"/>
            </w:pPr>
            <w:r w:rsidRPr="00D742BF">
              <w:t xml:space="preserve"> для описания реальных ситуаций на языке геометрии; </w:t>
            </w:r>
          </w:p>
          <w:p w:rsidR="007A0165" w:rsidRPr="00047BF2" w:rsidRDefault="00047BF2" w:rsidP="00047BF2">
            <w:pPr>
              <w:pStyle w:val="a8"/>
              <w:numPr>
                <w:ilvl w:val="0"/>
                <w:numId w:val="12"/>
              </w:numPr>
              <w:tabs>
                <w:tab w:val="left" w:pos="137"/>
              </w:tabs>
              <w:jc w:val="both"/>
            </w:pPr>
            <w:r w:rsidRPr="00D742BF">
              <w:t xml:space="preserve"> исследования (моделирования) несложных практических ситуаций на основе изученных формул и свойств фигур. </w:t>
            </w:r>
          </w:p>
        </w:tc>
      </w:tr>
    </w:tbl>
    <w:p w:rsidR="007A0165" w:rsidRDefault="007A0165" w:rsidP="007A0165"/>
    <w:p w:rsidR="007A0165" w:rsidRDefault="007A0165" w:rsidP="007A0165">
      <w:pPr>
        <w:jc w:val="center"/>
      </w:pPr>
    </w:p>
    <w:p w:rsidR="007A0165" w:rsidRDefault="007A0165" w:rsidP="007A0165">
      <w:pPr>
        <w:jc w:val="center"/>
      </w:pPr>
      <w:r w:rsidRPr="000E71A2">
        <w:t>СОДЕРЖАНИЕ УЧЕБНОГО ПРЕДМЕТА, КУРСА</w:t>
      </w:r>
    </w:p>
    <w:p w:rsidR="007A0165" w:rsidRPr="000E71A2" w:rsidRDefault="007A0165" w:rsidP="007A0165">
      <w:pPr>
        <w:jc w:val="center"/>
      </w:pPr>
      <w:r>
        <w:t>(из ООП)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513"/>
      </w:tblGrid>
      <w:tr w:rsidR="007A0165" w:rsidTr="00200532">
        <w:tc>
          <w:tcPr>
            <w:tcW w:w="2836" w:type="dxa"/>
          </w:tcPr>
          <w:p w:rsidR="007A0165" w:rsidRPr="00822D1D" w:rsidRDefault="007A0165" w:rsidP="00822D1D">
            <w:pPr>
              <w:jc w:val="center"/>
            </w:pPr>
            <w:r w:rsidRPr="00822D1D">
              <w:t>Раздел / тема</w:t>
            </w:r>
          </w:p>
        </w:tc>
        <w:tc>
          <w:tcPr>
            <w:tcW w:w="7513" w:type="dxa"/>
          </w:tcPr>
          <w:p w:rsidR="007A0165" w:rsidRPr="00822D1D" w:rsidRDefault="007A0165" w:rsidP="00822D1D">
            <w:pPr>
              <w:jc w:val="center"/>
            </w:pPr>
            <w:r w:rsidRPr="00822D1D">
              <w:t>Содержание</w:t>
            </w:r>
          </w:p>
        </w:tc>
      </w:tr>
      <w:tr w:rsidR="007A0165" w:rsidTr="00200532">
        <w:tc>
          <w:tcPr>
            <w:tcW w:w="2836" w:type="dxa"/>
          </w:tcPr>
          <w:p w:rsidR="007A0165" w:rsidRPr="00822D1D" w:rsidRDefault="00822D1D" w:rsidP="00822D1D">
            <w:r w:rsidRPr="00822D1D">
              <w:rPr>
                <w:bCs/>
                <w:color w:val="000000"/>
              </w:rPr>
              <w:t>Четырехугольники</w:t>
            </w:r>
          </w:p>
        </w:tc>
        <w:tc>
          <w:tcPr>
            <w:tcW w:w="7513" w:type="dxa"/>
          </w:tcPr>
          <w:p w:rsidR="007A0165" w:rsidRPr="00822D1D" w:rsidRDefault="00822D1D" w:rsidP="00822D1D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</w:pPr>
            <w:r w:rsidRPr="00822D1D">
              <w:rPr>
                <w:color w:val="000000"/>
              </w:rPr>
              <w:t>Многоугольник, выпуклый многоугольник, четырехуголь</w:t>
            </w:r>
            <w:r w:rsidRPr="00822D1D">
              <w:rPr>
                <w:color w:val="000000"/>
              </w:rPr>
              <w:softHyphen/>
              <w:t>ник. Параллелограмм, его свойства и признаки. Трапеция. Пря</w:t>
            </w:r>
            <w:r w:rsidRPr="00822D1D">
              <w:rPr>
                <w:color w:val="000000"/>
              </w:rPr>
              <w:softHyphen/>
              <w:t>моугольник, ромб, квадрат, их свойства. Осевая и центральная симметрии.</w:t>
            </w:r>
          </w:p>
        </w:tc>
      </w:tr>
      <w:tr w:rsidR="007A0165" w:rsidTr="00200532">
        <w:tc>
          <w:tcPr>
            <w:tcW w:w="2836" w:type="dxa"/>
          </w:tcPr>
          <w:p w:rsidR="00822D1D" w:rsidRPr="00822D1D" w:rsidRDefault="00822D1D" w:rsidP="00822D1D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color w:val="000000"/>
              </w:rPr>
            </w:pPr>
            <w:r w:rsidRPr="00822D1D">
              <w:rPr>
                <w:bCs/>
                <w:color w:val="000000"/>
              </w:rPr>
              <w:t xml:space="preserve">Площадь </w:t>
            </w:r>
          </w:p>
          <w:p w:rsidR="007A0165" w:rsidRPr="00822D1D" w:rsidRDefault="007A0165" w:rsidP="00822D1D"/>
        </w:tc>
        <w:tc>
          <w:tcPr>
            <w:tcW w:w="7513" w:type="dxa"/>
          </w:tcPr>
          <w:p w:rsidR="007A0165" w:rsidRPr="00822D1D" w:rsidRDefault="00822D1D" w:rsidP="00822D1D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</w:pPr>
            <w:r w:rsidRPr="00822D1D">
              <w:rPr>
                <w:color w:val="000000"/>
              </w:rPr>
              <w:t>Понятие площади многоугольника. Площади прямоуголь</w:t>
            </w:r>
            <w:r w:rsidRPr="00822D1D">
              <w:rPr>
                <w:color w:val="000000"/>
              </w:rPr>
              <w:softHyphen/>
              <w:t>ника, параллелограмма, треугольника, трапеции. Теорема Пи</w:t>
            </w:r>
            <w:r w:rsidRPr="00822D1D">
              <w:rPr>
                <w:color w:val="000000"/>
              </w:rPr>
              <w:softHyphen/>
              <w:t>фагора.</w:t>
            </w:r>
          </w:p>
        </w:tc>
      </w:tr>
      <w:tr w:rsidR="00822D1D" w:rsidTr="00200532">
        <w:tc>
          <w:tcPr>
            <w:tcW w:w="2836" w:type="dxa"/>
          </w:tcPr>
          <w:p w:rsidR="00822D1D" w:rsidRPr="00822D1D" w:rsidRDefault="00822D1D" w:rsidP="00822D1D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color w:val="000000"/>
              </w:rPr>
            </w:pPr>
            <w:r w:rsidRPr="00822D1D">
              <w:rPr>
                <w:color w:val="000000"/>
              </w:rPr>
              <w:t xml:space="preserve">Подобные треугольники </w:t>
            </w:r>
          </w:p>
          <w:p w:rsidR="00822D1D" w:rsidRPr="00822D1D" w:rsidRDefault="00822D1D" w:rsidP="00822D1D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bCs/>
                <w:color w:val="000000"/>
              </w:rPr>
            </w:pPr>
          </w:p>
        </w:tc>
        <w:tc>
          <w:tcPr>
            <w:tcW w:w="7513" w:type="dxa"/>
          </w:tcPr>
          <w:p w:rsidR="00822D1D" w:rsidRPr="00822D1D" w:rsidRDefault="00822D1D" w:rsidP="00822D1D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</w:pPr>
            <w:r w:rsidRPr="00822D1D">
              <w:rPr>
                <w:color w:val="000000"/>
              </w:rPr>
      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      </w:r>
            <w:r w:rsidRPr="00822D1D">
              <w:rPr>
                <w:color w:val="000000"/>
              </w:rPr>
              <w:softHyphen/>
              <w:t>ника.</w:t>
            </w:r>
          </w:p>
        </w:tc>
      </w:tr>
      <w:tr w:rsidR="00822D1D" w:rsidTr="00200532">
        <w:tc>
          <w:tcPr>
            <w:tcW w:w="2836" w:type="dxa"/>
          </w:tcPr>
          <w:p w:rsidR="00822D1D" w:rsidRPr="00822D1D" w:rsidRDefault="00822D1D" w:rsidP="00822D1D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bCs/>
                <w:color w:val="000000"/>
              </w:rPr>
            </w:pPr>
            <w:r w:rsidRPr="00822D1D">
              <w:rPr>
                <w:color w:val="000000"/>
              </w:rPr>
              <w:t>Окружность</w:t>
            </w:r>
          </w:p>
        </w:tc>
        <w:tc>
          <w:tcPr>
            <w:tcW w:w="7513" w:type="dxa"/>
          </w:tcPr>
          <w:p w:rsidR="00822D1D" w:rsidRPr="00822D1D" w:rsidRDefault="00822D1D" w:rsidP="00822D1D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</w:pPr>
            <w:r w:rsidRPr="00822D1D">
              <w:rPr>
                <w:color w:val="000000"/>
              </w:rPr>
              <w:t>Взаимное расположение прямой и окружности. Касательная к окружности, ее свойство и признак. Центральные и вписанные углы. Четыре замечательны</w:t>
            </w:r>
            <w:r w:rsidR="0037114F">
              <w:rPr>
                <w:color w:val="000000"/>
              </w:rPr>
              <w:t>е точки треугольника. Вписанная</w:t>
            </w:r>
            <w:r w:rsidRPr="00822D1D">
              <w:rPr>
                <w:i/>
                <w:iCs/>
                <w:color w:val="000000"/>
              </w:rPr>
              <w:t xml:space="preserve"> </w:t>
            </w:r>
            <w:r w:rsidRPr="00822D1D">
              <w:rPr>
                <w:color w:val="000000"/>
              </w:rPr>
              <w:t>и описанная окружности.</w:t>
            </w:r>
          </w:p>
        </w:tc>
      </w:tr>
    </w:tbl>
    <w:p w:rsidR="007A0165" w:rsidRDefault="007A0165" w:rsidP="007A0165"/>
    <w:p w:rsidR="007A0165" w:rsidRDefault="007A0165" w:rsidP="007A0165"/>
    <w:p w:rsidR="00822D1D" w:rsidRDefault="00822D1D">
      <w:pPr>
        <w:spacing w:after="200" w:line="276" w:lineRule="auto"/>
      </w:pPr>
      <w:r>
        <w:br w:type="page"/>
      </w:r>
    </w:p>
    <w:p w:rsidR="007A0165" w:rsidRPr="00E21DF6" w:rsidRDefault="007A0165" w:rsidP="007A0165">
      <w:pPr>
        <w:overflowPunct w:val="0"/>
        <w:autoSpaceDE w:val="0"/>
        <w:autoSpaceDN w:val="0"/>
        <w:adjustRightInd w:val="0"/>
        <w:jc w:val="center"/>
        <w:textAlignment w:val="baseline"/>
      </w:pPr>
      <w:r w:rsidRPr="00E21DF6">
        <w:lastRenderedPageBreak/>
        <w:t xml:space="preserve">ТЕМАТИЧЕСКОЕ ПЛАНИРОВАНИЕ </w:t>
      </w:r>
    </w:p>
    <w:p w:rsidR="007A0165" w:rsidRPr="00E21DF6" w:rsidRDefault="007A0165" w:rsidP="007A0165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71"/>
        <w:gridCol w:w="992"/>
        <w:gridCol w:w="1217"/>
        <w:gridCol w:w="993"/>
      </w:tblGrid>
      <w:tr w:rsidR="007A0165" w:rsidRPr="00E21DF6" w:rsidTr="0037114F">
        <w:trPr>
          <w:trHeight w:val="3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65" w:rsidRPr="00E21DF6" w:rsidRDefault="007A0165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65" w:rsidRDefault="007A0165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Default="007A0165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Default="007A0165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7A0165" w:rsidRPr="00E21DF6" w:rsidRDefault="007A0165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Тема раздела</w:t>
            </w:r>
            <w:r w:rsidRPr="00E21DF6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0165" w:rsidRPr="00E21DF6" w:rsidRDefault="007A0165" w:rsidP="0020053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 xml:space="preserve">Примерное </w:t>
            </w:r>
          </w:p>
          <w:p w:rsidR="007A0165" w:rsidRPr="00E21DF6" w:rsidRDefault="007A0165" w:rsidP="0020053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количество часов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65" w:rsidRPr="00E21DF6" w:rsidRDefault="00B12002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Вид контроля</w:t>
            </w:r>
          </w:p>
        </w:tc>
      </w:tr>
      <w:tr w:rsidR="00822D1D" w:rsidRPr="00E21DF6" w:rsidTr="0037114F">
        <w:trPr>
          <w:cantSplit/>
          <w:trHeight w:val="14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1D" w:rsidRPr="00E21DF6" w:rsidRDefault="00822D1D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E21DF6" w:rsidRDefault="00822D1D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1D" w:rsidRPr="00E21DF6" w:rsidRDefault="00822D1D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D1D" w:rsidRPr="00E21DF6" w:rsidRDefault="00B12002" w:rsidP="0020053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2D1D" w:rsidRPr="00E21DF6" w:rsidRDefault="00B12002" w:rsidP="0020053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ТС</w:t>
            </w:r>
          </w:p>
        </w:tc>
      </w:tr>
      <w:tr w:rsidR="00822D1D" w:rsidRPr="00E21DF6" w:rsidTr="0037114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1D" w:rsidRPr="00E21DF6" w:rsidRDefault="00822D1D" w:rsidP="00822D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822D1D" w:rsidRDefault="00822D1D" w:rsidP="00822D1D">
            <w:r w:rsidRPr="00822D1D">
              <w:rPr>
                <w:bCs/>
                <w:color w:val="000000"/>
              </w:rPr>
              <w:t>Четырехугольники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1D" w:rsidRPr="00240E8C" w:rsidRDefault="00822D1D" w:rsidP="00822D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40E8C"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240E8C" w:rsidRDefault="00B12002" w:rsidP="00B1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D" w:rsidRPr="00240E8C" w:rsidRDefault="00822D1D" w:rsidP="00822D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B12002" w:rsidRPr="00E21DF6" w:rsidTr="0037114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02" w:rsidRPr="00E21DF6" w:rsidRDefault="00B12002" w:rsidP="00B1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2" w:rsidRPr="0037114F" w:rsidRDefault="00B12002" w:rsidP="0037114F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color w:val="000000"/>
              </w:rPr>
            </w:pPr>
            <w:r w:rsidRPr="00822D1D">
              <w:rPr>
                <w:bCs/>
                <w:color w:val="000000"/>
              </w:rPr>
              <w:t xml:space="preserve">Площадь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02" w:rsidRPr="00240E8C" w:rsidRDefault="00B12002" w:rsidP="00B1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40E8C">
              <w:t>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2" w:rsidRDefault="00B12002" w:rsidP="00B12002">
            <w:pPr>
              <w:jc w:val="center"/>
            </w:pPr>
            <w:r w:rsidRPr="001402F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02" w:rsidRPr="00240E8C" w:rsidRDefault="00B12002" w:rsidP="00B1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B12002" w:rsidRPr="00E21DF6" w:rsidTr="0037114F">
        <w:trPr>
          <w:cantSplit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12002" w:rsidRPr="00E21DF6" w:rsidRDefault="00B12002" w:rsidP="00B1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B12002" w:rsidRPr="0037114F" w:rsidRDefault="00B12002" w:rsidP="00B12002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color w:val="000000"/>
              </w:rPr>
            </w:pPr>
            <w:r w:rsidRPr="00822D1D">
              <w:rPr>
                <w:color w:val="000000"/>
              </w:rPr>
              <w:t xml:space="preserve">Подобные треугольники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2002" w:rsidRPr="00240E8C" w:rsidRDefault="00B12002" w:rsidP="00B1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40E8C">
              <w:t>16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B12002" w:rsidRDefault="00B12002" w:rsidP="00B12002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12002" w:rsidRPr="00240E8C" w:rsidRDefault="00B12002" w:rsidP="00B1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B12002" w:rsidRPr="00E21DF6" w:rsidTr="0037114F">
        <w:trPr>
          <w:cantSplit/>
        </w:trPr>
        <w:tc>
          <w:tcPr>
            <w:tcW w:w="534" w:type="dxa"/>
            <w:vAlign w:val="center"/>
          </w:tcPr>
          <w:p w:rsidR="00B12002" w:rsidRPr="00E21DF6" w:rsidRDefault="00B12002" w:rsidP="00B1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4</w:t>
            </w:r>
          </w:p>
        </w:tc>
        <w:tc>
          <w:tcPr>
            <w:tcW w:w="6471" w:type="dxa"/>
          </w:tcPr>
          <w:p w:rsidR="00B12002" w:rsidRPr="00822D1D" w:rsidRDefault="00B12002" w:rsidP="00B12002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jc w:val="both"/>
              <w:rPr>
                <w:bCs/>
                <w:color w:val="000000"/>
              </w:rPr>
            </w:pPr>
            <w:r w:rsidRPr="00822D1D">
              <w:rPr>
                <w:color w:val="000000"/>
              </w:rPr>
              <w:t>Окружность</w:t>
            </w:r>
          </w:p>
        </w:tc>
        <w:tc>
          <w:tcPr>
            <w:tcW w:w="992" w:type="dxa"/>
            <w:vAlign w:val="center"/>
          </w:tcPr>
          <w:p w:rsidR="00B12002" w:rsidRPr="00240E8C" w:rsidRDefault="00B12002" w:rsidP="00B1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40E8C">
              <w:t>16</w:t>
            </w:r>
          </w:p>
        </w:tc>
        <w:tc>
          <w:tcPr>
            <w:tcW w:w="1217" w:type="dxa"/>
          </w:tcPr>
          <w:p w:rsidR="00B12002" w:rsidRDefault="00B12002" w:rsidP="00B12002">
            <w:pPr>
              <w:jc w:val="center"/>
            </w:pPr>
            <w:r w:rsidRPr="001402F8">
              <w:t>1</w:t>
            </w:r>
          </w:p>
        </w:tc>
        <w:tc>
          <w:tcPr>
            <w:tcW w:w="993" w:type="dxa"/>
          </w:tcPr>
          <w:p w:rsidR="00B12002" w:rsidRPr="00240E8C" w:rsidRDefault="00B12002" w:rsidP="00B120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822D1D" w:rsidRPr="00E21DF6" w:rsidTr="0037114F">
        <w:trPr>
          <w:cantSplit/>
        </w:trPr>
        <w:tc>
          <w:tcPr>
            <w:tcW w:w="534" w:type="dxa"/>
            <w:vAlign w:val="center"/>
          </w:tcPr>
          <w:p w:rsidR="00822D1D" w:rsidRPr="00E21DF6" w:rsidRDefault="00822D1D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5</w:t>
            </w:r>
          </w:p>
        </w:tc>
        <w:tc>
          <w:tcPr>
            <w:tcW w:w="6471" w:type="dxa"/>
          </w:tcPr>
          <w:p w:rsidR="00822D1D" w:rsidRPr="00E21DF6" w:rsidRDefault="00822D1D" w:rsidP="00200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822D1D">
              <w:t>Итоговое повторение</w:t>
            </w:r>
          </w:p>
        </w:tc>
        <w:tc>
          <w:tcPr>
            <w:tcW w:w="992" w:type="dxa"/>
            <w:vAlign w:val="center"/>
          </w:tcPr>
          <w:p w:rsidR="00822D1D" w:rsidRPr="00240E8C" w:rsidRDefault="00822D1D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40E8C">
              <w:t>8</w:t>
            </w:r>
          </w:p>
        </w:tc>
        <w:tc>
          <w:tcPr>
            <w:tcW w:w="1217" w:type="dxa"/>
          </w:tcPr>
          <w:p w:rsidR="00822D1D" w:rsidRPr="00240E8C" w:rsidRDefault="00822D1D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3" w:type="dxa"/>
          </w:tcPr>
          <w:p w:rsidR="00822D1D" w:rsidRPr="00240E8C" w:rsidRDefault="00822D1D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40E8C">
              <w:t>1</w:t>
            </w:r>
          </w:p>
        </w:tc>
      </w:tr>
      <w:tr w:rsidR="00822D1D" w:rsidRPr="00E21DF6" w:rsidTr="0037114F">
        <w:trPr>
          <w:cantSplit/>
        </w:trPr>
        <w:tc>
          <w:tcPr>
            <w:tcW w:w="534" w:type="dxa"/>
            <w:vAlign w:val="center"/>
          </w:tcPr>
          <w:p w:rsidR="00822D1D" w:rsidRPr="00E21DF6" w:rsidRDefault="00822D1D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471" w:type="dxa"/>
          </w:tcPr>
          <w:p w:rsidR="00822D1D" w:rsidRPr="00E21DF6" w:rsidRDefault="00822D1D" w:rsidP="0020053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E21DF6">
              <w:rPr>
                <w:b/>
                <w:bCs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822D1D" w:rsidRPr="00240E8C" w:rsidRDefault="00822D1D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40E8C">
              <w:rPr>
                <w:b/>
                <w:bCs/>
              </w:rPr>
              <w:t>68</w:t>
            </w:r>
          </w:p>
        </w:tc>
        <w:tc>
          <w:tcPr>
            <w:tcW w:w="1217" w:type="dxa"/>
          </w:tcPr>
          <w:p w:rsidR="00822D1D" w:rsidRPr="00B12002" w:rsidRDefault="00B12002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</w:rPr>
            </w:pPr>
            <w:r w:rsidRPr="00B12002">
              <w:rPr>
                <w:b/>
                <w:bCs/>
                <w:iCs/>
              </w:rPr>
              <w:t>5</w:t>
            </w:r>
          </w:p>
        </w:tc>
        <w:tc>
          <w:tcPr>
            <w:tcW w:w="993" w:type="dxa"/>
          </w:tcPr>
          <w:p w:rsidR="00822D1D" w:rsidRPr="00B12002" w:rsidRDefault="00B12002" w:rsidP="002005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</w:rPr>
            </w:pPr>
            <w:r w:rsidRPr="00B12002">
              <w:rPr>
                <w:b/>
                <w:bCs/>
                <w:iCs/>
              </w:rPr>
              <w:t>1</w:t>
            </w:r>
          </w:p>
        </w:tc>
      </w:tr>
    </w:tbl>
    <w:p w:rsidR="007A0165" w:rsidRDefault="007A0165" w:rsidP="007A0165">
      <w:pPr>
        <w:jc w:val="center"/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850"/>
        <w:gridCol w:w="1120"/>
        <w:gridCol w:w="5778"/>
        <w:gridCol w:w="1657"/>
      </w:tblGrid>
      <w:tr w:rsidR="007A0165" w:rsidRPr="000226FA" w:rsidTr="00200532">
        <w:trPr>
          <w:jc w:val="center"/>
        </w:trPr>
        <w:tc>
          <w:tcPr>
            <w:tcW w:w="10051" w:type="dxa"/>
            <w:gridSpan w:val="5"/>
            <w:tcBorders>
              <w:top w:val="nil"/>
              <w:left w:val="nil"/>
              <w:right w:val="nil"/>
            </w:tcBorders>
          </w:tcPr>
          <w:p w:rsidR="007A0165" w:rsidRPr="001F0E80" w:rsidRDefault="007A0165" w:rsidP="00200532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E80">
              <w:rPr>
                <w:rFonts w:cs="Times New Roman"/>
              </w:rPr>
              <w:br w:type="page"/>
            </w: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ПЕРЕЧЕНЬ ПРОВЕРОЧНЫХ РАБОТ </w:t>
            </w:r>
          </w:p>
          <w:p w:rsidR="007A0165" w:rsidRPr="001F0E80" w:rsidRDefault="007A0165" w:rsidP="00200532">
            <w:pPr>
              <w:pStyle w:val="1"/>
              <w:jc w:val="center"/>
              <w:rPr>
                <w:rFonts w:cs="Times New Roman"/>
              </w:rPr>
            </w:pP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D13524" w:rsidRPr="000226FA" w:rsidTr="00D13524">
        <w:trPr>
          <w:trHeight w:val="833"/>
          <w:jc w:val="center"/>
        </w:trPr>
        <w:tc>
          <w:tcPr>
            <w:tcW w:w="646" w:type="dxa"/>
            <w:vAlign w:val="center"/>
          </w:tcPr>
          <w:p w:rsidR="00D13524" w:rsidRPr="000226FA" w:rsidRDefault="00D13524" w:rsidP="00200532">
            <w:pPr>
              <w:jc w:val="center"/>
            </w:pPr>
            <w:r w:rsidRPr="000226FA">
              <w:t>№</w:t>
            </w:r>
          </w:p>
        </w:tc>
        <w:tc>
          <w:tcPr>
            <w:tcW w:w="850" w:type="dxa"/>
            <w:vAlign w:val="center"/>
          </w:tcPr>
          <w:p w:rsidR="00D13524" w:rsidRPr="00240E8C" w:rsidRDefault="00D13524" w:rsidP="00240E8C">
            <w:pPr>
              <w:jc w:val="center"/>
            </w:pPr>
            <w:r w:rsidRPr="00240E8C">
              <w:t>№ урока</w:t>
            </w:r>
          </w:p>
        </w:tc>
        <w:tc>
          <w:tcPr>
            <w:tcW w:w="1120" w:type="dxa"/>
            <w:vAlign w:val="center"/>
          </w:tcPr>
          <w:p w:rsidR="00D13524" w:rsidRPr="00240E8C" w:rsidRDefault="00D13524" w:rsidP="00240E8C">
            <w:pPr>
              <w:jc w:val="center"/>
            </w:pPr>
            <w:r w:rsidRPr="00240E8C">
              <w:t>День недели</w:t>
            </w:r>
          </w:p>
        </w:tc>
        <w:tc>
          <w:tcPr>
            <w:tcW w:w="5778" w:type="dxa"/>
          </w:tcPr>
          <w:p w:rsidR="00D13524" w:rsidRPr="00240E8C" w:rsidRDefault="00D13524" w:rsidP="00240E8C">
            <w:pPr>
              <w:jc w:val="center"/>
            </w:pPr>
            <w:r w:rsidRPr="00240E8C">
              <w:t>Тема</w:t>
            </w:r>
          </w:p>
        </w:tc>
        <w:tc>
          <w:tcPr>
            <w:tcW w:w="1657" w:type="dxa"/>
          </w:tcPr>
          <w:p w:rsidR="00D13524" w:rsidRPr="00240E8C" w:rsidRDefault="00D13524" w:rsidP="00D13524">
            <w:pPr>
              <w:jc w:val="center"/>
            </w:pPr>
            <w:r w:rsidRPr="00240E8C">
              <w:t>Дата проведения</w:t>
            </w:r>
          </w:p>
        </w:tc>
      </w:tr>
      <w:tr w:rsidR="00D13524" w:rsidRPr="000226FA" w:rsidTr="00D13524">
        <w:trPr>
          <w:trHeight w:val="552"/>
          <w:jc w:val="center"/>
        </w:trPr>
        <w:tc>
          <w:tcPr>
            <w:tcW w:w="646" w:type="dxa"/>
            <w:vAlign w:val="center"/>
          </w:tcPr>
          <w:p w:rsidR="00D13524" w:rsidRPr="000226FA" w:rsidRDefault="00D13524" w:rsidP="00200532">
            <w:pPr>
              <w:jc w:val="center"/>
            </w:pPr>
            <w:r w:rsidRPr="000226FA">
              <w:t>1</w:t>
            </w:r>
          </w:p>
        </w:tc>
        <w:tc>
          <w:tcPr>
            <w:tcW w:w="850" w:type="dxa"/>
            <w:vAlign w:val="center"/>
          </w:tcPr>
          <w:p w:rsidR="00D13524" w:rsidRPr="00240E8C" w:rsidRDefault="00D13524" w:rsidP="00240E8C">
            <w:pPr>
              <w:jc w:val="center"/>
            </w:pPr>
            <w:r w:rsidRPr="00240E8C">
              <w:t>13</w:t>
            </w:r>
          </w:p>
        </w:tc>
        <w:tc>
          <w:tcPr>
            <w:tcW w:w="1120" w:type="dxa"/>
            <w:vAlign w:val="center"/>
          </w:tcPr>
          <w:p w:rsidR="00D13524" w:rsidRPr="00240E8C" w:rsidRDefault="00D13524" w:rsidP="00240E8C">
            <w:pPr>
              <w:jc w:val="center"/>
            </w:pPr>
          </w:p>
        </w:tc>
        <w:tc>
          <w:tcPr>
            <w:tcW w:w="5778" w:type="dxa"/>
            <w:vAlign w:val="center"/>
          </w:tcPr>
          <w:p w:rsidR="00D13524" w:rsidRPr="00240E8C" w:rsidRDefault="00D13524" w:rsidP="00240E8C">
            <w:r w:rsidRPr="00240E8C">
              <w:t>КОНТРОЛЬНАЯ РАБОТА №1 по теме «Четырехугольники»</w:t>
            </w:r>
          </w:p>
        </w:tc>
        <w:tc>
          <w:tcPr>
            <w:tcW w:w="1657" w:type="dxa"/>
            <w:vAlign w:val="center"/>
          </w:tcPr>
          <w:p w:rsidR="00D13524" w:rsidRPr="00240E8C" w:rsidRDefault="00D13524" w:rsidP="00240E8C"/>
        </w:tc>
      </w:tr>
      <w:tr w:rsidR="00D13524" w:rsidRPr="000226FA" w:rsidTr="00D13524">
        <w:trPr>
          <w:trHeight w:val="552"/>
          <w:jc w:val="center"/>
        </w:trPr>
        <w:tc>
          <w:tcPr>
            <w:tcW w:w="646" w:type="dxa"/>
            <w:vAlign w:val="center"/>
          </w:tcPr>
          <w:p w:rsidR="00D13524" w:rsidRPr="000226FA" w:rsidRDefault="00D13524" w:rsidP="00200532">
            <w:pPr>
              <w:jc w:val="center"/>
            </w:pPr>
            <w:r w:rsidRPr="000226FA">
              <w:t>2</w:t>
            </w:r>
          </w:p>
        </w:tc>
        <w:tc>
          <w:tcPr>
            <w:tcW w:w="850" w:type="dxa"/>
            <w:vAlign w:val="center"/>
          </w:tcPr>
          <w:p w:rsidR="00D13524" w:rsidRPr="00240E8C" w:rsidRDefault="00D13524" w:rsidP="00240E8C">
            <w:pPr>
              <w:jc w:val="center"/>
            </w:pPr>
            <w:r w:rsidRPr="00240E8C">
              <w:t>28</w:t>
            </w:r>
          </w:p>
        </w:tc>
        <w:tc>
          <w:tcPr>
            <w:tcW w:w="1120" w:type="dxa"/>
            <w:vAlign w:val="center"/>
          </w:tcPr>
          <w:p w:rsidR="00D13524" w:rsidRPr="00240E8C" w:rsidRDefault="00D13524" w:rsidP="00240E8C">
            <w:pPr>
              <w:jc w:val="center"/>
            </w:pPr>
          </w:p>
        </w:tc>
        <w:tc>
          <w:tcPr>
            <w:tcW w:w="5778" w:type="dxa"/>
            <w:vAlign w:val="center"/>
          </w:tcPr>
          <w:p w:rsidR="00D13524" w:rsidRPr="00240E8C" w:rsidRDefault="00D13524" w:rsidP="00240E8C">
            <w:r w:rsidRPr="00240E8C">
              <w:t>КОНТРОЛЬНАЯ РАБОТА по теме «Площади»</w:t>
            </w:r>
          </w:p>
        </w:tc>
        <w:tc>
          <w:tcPr>
            <w:tcW w:w="1657" w:type="dxa"/>
            <w:vAlign w:val="center"/>
          </w:tcPr>
          <w:p w:rsidR="00D13524" w:rsidRPr="00240E8C" w:rsidRDefault="00D13524" w:rsidP="00240E8C"/>
        </w:tc>
      </w:tr>
      <w:tr w:rsidR="00D13524" w:rsidRPr="000226FA" w:rsidTr="00D13524">
        <w:trPr>
          <w:trHeight w:val="552"/>
          <w:jc w:val="center"/>
        </w:trPr>
        <w:tc>
          <w:tcPr>
            <w:tcW w:w="646" w:type="dxa"/>
            <w:vAlign w:val="center"/>
          </w:tcPr>
          <w:p w:rsidR="00D13524" w:rsidRPr="000226FA" w:rsidRDefault="00D13524" w:rsidP="00200532">
            <w:pPr>
              <w:jc w:val="center"/>
            </w:pPr>
            <w:r w:rsidRPr="000226FA">
              <w:t>3</w:t>
            </w:r>
          </w:p>
        </w:tc>
        <w:tc>
          <w:tcPr>
            <w:tcW w:w="850" w:type="dxa"/>
            <w:vAlign w:val="center"/>
          </w:tcPr>
          <w:p w:rsidR="00D13524" w:rsidRPr="00240E8C" w:rsidRDefault="00D13524" w:rsidP="00240E8C">
            <w:pPr>
              <w:jc w:val="center"/>
            </w:pPr>
            <w:r w:rsidRPr="00240E8C">
              <w:t>36</w:t>
            </w:r>
          </w:p>
        </w:tc>
        <w:tc>
          <w:tcPr>
            <w:tcW w:w="1120" w:type="dxa"/>
            <w:vAlign w:val="center"/>
          </w:tcPr>
          <w:p w:rsidR="00D13524" w:rsidRPr="00240E8C" w:rsidRDefault="00D13524" w:rsidP="00240E8C">
            <w:pPr>
              <w:jc w:val="center"/>
            </w:pPr>
          </w:p>
        </w:tc>
        <w:tc>
          <w:tcPr>
            <w:tcW w:w="5778" w:type="dxa"/>
            <w:vAlign w:val="center"/>
          </w:tcPr>
          <w:p w:rsidR="00D13524" w:rsidRPr="00240E8C" w:rsidRDefault="00D13524" w:rsidP="00240E8C">
            <w:pPr>
              <w:rPr>
                <w:rFonts w:eastAsia="SchoolBookC-Italic"/>
              </w:rPr>
            </w:pPr>
            <w:r w:rsidRPr="00240E8C">
              <w:t>КОНТРОЛЬНАЯ РАБОТА №3 по теме «Признаки подобия треугольников»</w:t>
            </w:r>
          </w:p>
        </w:tc>
        <w:tc>
          <w:tcPr>
            <w:tcW w:w="1657" w:type="dxa"/>
            <w:vAlign w:val="center"/>
          </w:tcPr>
          <w:p w:rsidR="00D13524" w:rsidRPr="00240E8C" w:rsidRDefault="00D13524" w:rsidP="00240E8C">
            <w:pPr>
              <w:rPr>
                <w:rFonts w:eastAsia="SchoolBookC-Italic"/>
              </w:rPr>
            </w:pPr>
          </w:p>
        </w:tc>
      </w:tr>
      <w:tr w:rsidR="00D13524" w:rsidRPr="000226FA" w:rsidTr="00D13524">
        <w:trPr>
          <w:trHeight w:val="552"/>
          <w:jc w:val="center"/>
        </w:trPr>
        <w:tc>
          <w:tcPr>
            <w:tcW w:w="646" w:type="dxa"/>
            <w:vAlign w:val="center"/>
          </w:tcPr>
          <w:p w:rsidR="00D13524" w:rsidRPr="000226FA" w:rsidRDefault="00D13524" w:rsidP="00200532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13524" w:rsidRPr="00240E8C" w:rsidRDefault="00D13524" w:rsidP="00240E8C">
            <w:pPr>
              <w:jc w:val="center"/>
            </w:pPr>
            <w:r w:rsidRPr="00240E8C">
              <w:t>44</w:t>
            </w:r>
          </w:p>
        </w:tc>
        <w:tc>
          <w:tcPr>
            <w:tcW w:w="1120" w:type="dxa"/>
            <w:vAlign w:val="center"/>
          </w:tcPr>
          <w:p w:rsidR="00D13524" w:rsidRPr="00240E8C" w:rsidRDefault="00D13524" w:rsidP="00240E8C">
            <w:pPr>
              <w:jc w:val="center"/>
            </w:pPr>
          </w:p>
        </w:tc>
        <w:tc>
          <w:tcPr>
            <w:tcW w:w="5778" w:type="dxa"/>
            <w:vAlign w:val="center"/>
          </w:tcPr>
          <w:p w:rsidR="00D13524" w:rsidRPr="00240E8C" w:rsidRDefault="00D13524" w:rsidP="00240E8C">
            <w:pPr>
              <w:rPr>
                <w:rFonts w:eastAsia="SchoolBookC-Italic"/>
              </w:rPr>
            </w:pPr>
            <w:r w:rsidRPr="00240E8C">
              <w:t>КОНТРОЛЬНАЯ РАБОТА №4 по теме «Применение подобия к решению задач»</w:t>
            </w:r>
          </w:p>
        </w:tc>
        <w:tc>
          <w:tcPr>
            <w:tcW w:w="1657" w:type="dxa"/>
            <w:vAlign w:val="center"/>
          </w:tcPr>
          <w:p w:rsidR="00D13524" w:rsidRPr="00240E8C" w:rsidRDefault="00D13524" w:rsidP="00240E8C">
            <w:pPr>
              <w:rPr>
                <w:rFonts w:eastAsia="SchoolBookC-Italic"/>
              </w:rPr>
            </w:pPr>
          </w:p>
        </w:tc>
      </w:tr>
      <w:tr w:rsidR="00D13524" w:rsidRPr="000226FA" w:rsidTr="00D13524">
        <w:trPr>
          <w:trHeight w:val="552"/>
          <w:jc w:val="center"/>
        </w:trPr>
        <w:tc>
          <w:tcPr>
            <w:tcW w:w="646" w:type="dxa"/>
            <w:vAlign w:val="center"/>
          </w:tcPr>
          <w:p w:rsidR="00D13524" w:rsidRPr="000226FA" w:rsidRDefault="00D13524" w:rsidP="00200532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13524" w:rsidRPr="00240E8C" w:rsidRDefault="00D13524" w:rsidP="00240E8C">
            <w:pPr>
              <w:jc w:val="center"/>
            </w:pPr>
            <w:r w:rsidRPr="00240E8C">
              <w:t>60</w:t>
            </w:r>
          </w:p>
        </w:tc>
        <w:tc>
          <w:tcPr>
            <w:tcW w:w="1120" w:type="dxa"/>
            <w:vAlign w:val="center"/>
          </w:tcPr>
          <w:p w:rsidR="00D13524" w:rsidRPr="00240E8C" w:rsidRDefault="00D13524" w:rsidP="00240E8C">
            <w:pPr>
              <w:jc w:val="center"/>
            </w:pPr>
          </w:p>
        </w:tc>
        <w:tc>
          <w:tcPr>
            <w:tcW w:w="5778" w:type="dxa"/>
            <w:vAlign w:val="center"/>
          </w:tcPr>
          <w:p w:rsidR="00D13524" w:rsidRPr="00240E8C" w:rsidRDefault="00D13524" w:rsidP="00240E8C">
            <w:pPr>
              <w:rPr>
                <w:rFonts w:eastAsia="SchoolBookC-Italic"/>
              </w:rPr>
            </w:pPr>
            <w:r w:rsidRPr="00240E8C">
              <w:t>КОНТРОЛЬНАЯ РАБОТА №5 «Окружность»</w:t>
            </w:r>
          </w:p>
        </w:tc>
        <w:tc>
          <w:tcPr>
            <w:tcW w:w="1657" w:type="dxa"/>
            <w:vAlign w:val="center"/>
          </w:tcPr>
          <w:p w:rsidR="00D13524" w:rsidRPr="00240E8C" w:rsidRDefault="00D13524" w:rsidP="00240E8C">
            <w:pPr>
              <w:rPr>
                <w:rFonts w:eastAsia="SchoolBookC-Italic"/>
              </w:rPr>
            </w:pPr>
          </w:p>
        </w:tc>
      </w:tr>
      <w:tr w:rsidR="00D13524" w:rsidRPr="000226FA" w:rsidTr="00D13524">
        <w:trPr>
          <w:trHeight w:val="552"/>
          <w:jc w:val="center"/>
        </w:trPr>
        <w:tc>
          <w:tcPr>
            <w:tcW w:w="646" w:type="dxa"/>
            <w:vAlign w:val="center"/>
          </w:tcPr>
          <w:p w:rsidR="00D13524" w:rsidRPr="000226FA" w:rsidRDefault="00D13524" w:rsidP="0020053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D13524" w:rsidRPr="00240E8C" w:rsidRDefault="00D13524" w:rsidP="00240E8C">
            <w:pPr>
              <w:jc w:val="center"/>
            </w:pPr>
            <w:r w:rsidRPr="00240E8C">
              <w:t>67</w:t>
            </w:r>
          </w:p>
        </w:tc>
        <w:tc>
          <w:tcPr>
            <w:tcW w:w="1120" w:type="dxa"/>
            <w:vAlign w:val="center"/>
          </w:tcPr>
          <w:p w:rsidR="00D13524" w:rsidRPr="00240E8C" w:rsidRDefault="00D13524" w:rsidP="00240E8C">
            <w:pPr>
              <w:jc w:val="center"/>
            </w:pPr>
          </w:p>
        </w:tc>
        <w:tc>
          <w:tcPr>
            <w:tcW w:w="5778" w:type="dxa"/>
            <w:vAlign w:val="center"/>
          </w:tcPr>
          <w:p w:rsidR="00D13524" w:rsidRPr="00240E8C" w:rsidRDefault="00D13524" w:rsidP="00240E8C">
            <w:pPr>
              <w:rPr>
                <w:rFonts w:eastAsia="SchoolBookC-Italic"/>
              </w:rPr>
            </w:pPr>
            <w:r w:rsidRPr="00240E8C">
              <w:rPr>
                <w:rFonts w:eastAsia="SchoolBookC-Italic"/>
              </w:rPr>
              <w:t xml:space="preserve">Итоговая </w:t>
            </w:r>
            <w:r>
              <w:rPr>
                <w:rFonts w:eastAsia="SchoolBookC-Italic"/>
              </w:rPr>
              <w:t>контрольная работа (тестовая)</w:t>
            </w:r>
          </w:p>
        </w:tc>
        <w:tc>
          <w:tcPr>
            <w:tcW w:w="1657" w:type="dxa"/>
            <w:vAlign w:val="center"/>
          </w:tcPr>
          <w:p w:rsidR="00D13524" w:rsidRPr="00240E8C" w:rsidRDefault="00D13524" w:rsidP="00240E8C">
            <w:pPr>
              <w:rPr>
                <w:rFonts w:eastAsia="SchoolBookC-Italic"/>
              </w:rPr>
            </w:pPr>
          </w:p>
        </w:tc>
      </w:tr>
    </w:tbl>
    <w:p w:rsidR="007A0165" w:rsidRDefault="007A0165" w:rsidP="007A0165">
      <w:pPr>
        <w:jc w:val="center"/>
      </w:pPr>
    </w:p>
    <w:p w:rsidR="007A0165" w:rsidRDefault="007A0165" w:rsidP="007A0165">
      <w:pPr>
        <w:pStyle w:val="11"/>
        <w:rPr>
          <w:sz w:val="24"/>
          <w:szCs w:val="24"/>
        </w:rPr>
      </w:pPr>
    </w:p>
    <w:p w:rsidR="007A0165" w:rsidRDefault="007A0165" w:rsidP="007A0165">
      <w:pPr>
        <w:pStyle w:val="11"/>
        <w:rPr>
          <w:sz w:val="24"/>
          <w:szCs w:val="24"/>
        </w:rPr>
      </w:pPr>
    </w:p>
    <w:p w:rsidR="00B12002" w:rsidRPr="00396284" w:rsidRDefault="00B12002" w:rsidP="00B12002">
      <w:pPr>
        <w:pStyle w:val="11"/>
        <w:rPr>
          <w:sz w:val="24"/>
          <w:szCs w:val="24"/>
        </w:rPr>
      </w:pPr>
      <w:r w:rsidRPr="00396284">
        <w:rPr>
          <w:sz w:val="24"/>
          <w:szCs w:val="24"/>
        </w:rPr>
        <w:t>Принятые обозначения</w:t>
      </w:r>
    </w:p>
    <w:p w:rsidR="00B12002" w:rsidRPr="00396284" w:rsidRDefault="00B12002" w:rsidP="00B12002">
      <w:pPr>
        <w:rPr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4243"/>
      </w:tblGrid>
      <w:tr w:rsidR="00B12002" w:rsidTr="0037114F">
        <w:trPr>
          <w:trHeight w:val="275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002" w:rsidRDefault="00B12002" w:rsidP="00200532">
            <w:pPr>
              <w:snapToGrid w:val="0"/>
              <w:jc w:val="center"/>
            </w:pPr>
            <w: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002" w:rsidRPr="001F0E80" w:rsidRDefault="00B12002" w:rsidP="00200532">
            <w:pPr>
              <w:pStyle w:val="1"/>
              <w:snapToGrid w:val="0"/>
              <w:spacing w:before="0"/>
              <w:ind w:firstLine="22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Контрольная работа </w:t>
            </w:r>
          </w:p>
        </w:tc>
      </w:tr>
      <w:tr w:rsidR="00B12002" w:rsidTr="0037114F">
        <w:trPr>
          <w:trHeight w:val="254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002" w:rsidRDefault="00B12002" w:rsidP="00200532">
            <w:pPr>
              <w:snapToGrid w:val="0"/>
              <w:jc w:val="center"/>
            </w:pPr>
            <w:r>
              <w:t>ТС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002" w:rsidRDefault="00B12002" w:rsidP="00200532">
            <w:pPr>
              <w:snapToGrid w:val="0"/>
              <w:ind w:firstLine="227"/>
            </w:pPr>
            <w:r>
              <w:t>Тестирование</w:t>
            </w:r>
          </w:p>
        </w:tc>
      </w:tr>
    </w:tbl>
    <w:p w:rsidR="007A0165" w:rsidRDefault="007A0165" w:rsidP="007A0165">
      <w:pPr>
        <w:rPr>
          <w:lang w:eastAsia="ar-SA"/>
        </w:rPr>
      </w:pPr>
    </w:p>
    <w:p w:rsidR="007A0165" w:rsidRPr="00AF69C7" w:rsidRDefault="007A0165" w:rsidP="007A0165">
      <w:pPr>
        <w:rPr>
          <w:lang w:eastAsia="ar-SA"/>
        </w:rPr>
      </w:pPr>
    </w:p>
    <w:p w:rsidR="007A0165" w:rsidRDefault="007A0165" w:rsidP="007A0165">
      <w:pPr>
        <w:pStyle w:val="11"/>
        <w:rPr>
          <w:sz w:val="24"/>
          <w:szCs w:val="24"/>
        </w:rPr>
      </w:pPr>
    </w:p>
    <w:p w:rsidR="0037114F" w:rsidRDefault="0037114F">
      <w:pPr>
        <w:spacing w:after="200" w:line="276" w:lineRule="auto"/>
        <w:rPr>
          <w:caps/>
          <w:lang w:eastAsia="ar-SA"/>
        </w:rPr>
      </w:pPr>
      <w:r>
        <w:br w:type="page"/>
      </w:r>
    </w:p>
    <w:p w:rsidR="007A0165" w:rsidRPr="000712C7" w:rsidRDefault="007A0165" w:rsidP="007A0165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lastRenderedPageBreak/>
        <w:t xml:space="preserve">Расчет количества уроков </w:t>
      </w:r>
    </w:p>
    <w:p w:rsidR="007A0165" w:rsidRDefault="007A0165" w:rsidP="007A0165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t>к календарно-тематическому плану</w:t>
      </w:r>
    </w:p>
    <w:p w:rsidR="007A0165" w:rsidRPr="00D04C79" w:rsidRDefault="007A0165" w:rsidP="007A0165">
      <w:pPr>
        <w:rPr>
          <w:lang w:eastAsia="ar-SA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7A0165" w:rsidTr="0020053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240E8C" w:rsidP="00200532">
            <w:pPr>
              <w:snapToGrid w:val="0"/>
              <w:jc w:val="center"/>
            </w:pPr>
            <w:r>
              <w:t>9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B12002" w:rsidP="00200532">
            <w:pPr>
              <w:snapToGrid w:val="0"/>
              <w:jc w:val="center"/>
            </w:pPr>
            <w:r>
              <w:t>18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65" w:rsidRDefault="00B12002" w:rsidP="00200532">
            <w:pPr>
              <w:snapToGrid w:val="0"/>
              <w:jc w:val="center"/>
            </w:pPr>
            <w:r>
              <w:t>32</w:t>
            </w:r>
          </w:p>
        </w:tc>
      </w:tr>
      <w:tr w:rsidR="007A0165" w:rsidTr="0020053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B12002" w:rsidP="00200532">
            <w:pPr>
              <w:snapToGrid w:val="0"/>
              <w:jc w:val="center"/>
            </w:pPr>
            <w: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B12002" w:rsidP="00200532">
            <w:pPr>
              <w:snapToGrid w:val="0"/>
              <w:jc w:val="center"/>
            </w:pPr>
            <w:r>
              <w:t>14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65" w:rsidRDefault="00B12002" w:rsidP="00200532">
            <w:pPr>
              <w:snapToGrid w:val="0"/>
              <w:jc w:val="center"/>
            </w:pPr>
            <w:r>
              <w:t>36</w:t>
            </w:r>
          </w:p>
        </w:tc>
      </w:tr>
      <w:tr w:rsidR="007A0165" w:rsidTr="0020053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240E8C" w:rsidP="00200532">
            <w:pPr>
              <w:snapToGrid w:val="0"/>
              <w:jc w:val="center"/>
            </w:pPr>
            <w: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B12002" w:rsidP="00200532">
            <w:pPr>
              <w:snapToGrid w:val="0"/>
              <w:jc w:val="center"/>
            </w:pPr>
            <w:r>
              <w:t>20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65" w:rsidRPr="00257FDE" w:rsidRDefault="00B12002" w:rsidP="00200532">
            <w:pPr>
              <w:snapToGrid w:val="0"/>
              <w:jc w:val="center"/>
            </w:pPr>
            <w:r>
              <w:t>68</w:t>
            </w:r>
          </w:p>
        </w:tc>
      </w:tr>
      <w:tr w:rsidR="007A0165" w:rsidTr="0020053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240E8C" w:rsidP="00200532">
            <w:pPr>
              <w:snapToGrid w:val="0"/>
              <w:jc w:val="center"/>
            </w:pPr>
            <w:r>
              <w:t>10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B12002" w:rsidP="00B12002">
            <w:pPr>
              <w:snapToGrid w:val="0"/>
              <w:jc w:val="center"/>
            </w:pPr>
            <w:r>
              <w:t>16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</w:tr>
      <w:tr w:rsidR="007A0165" w:rsidTr="0020053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240E8C" w:rsidP="00240E8C">
            <w:pPr>
              <w:snapToGrid w:val="0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B12002" w:rsidP="00200532">
            <w:pPr>
              <w:snapToGrid w:val="0"/>
              <w:jc w:val="center"/>
            </w:pPr>
            <w:r>
              <w:t>68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200532">
            <w:pPr>
              <w:snapToGrid w:val="0"/>
            </w:pPr>
          </w:p>
        </w:tc>
      </w:tr>
      <w:tr w:rsidR="007A0165" w:rsidTr="0020053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B12002" w:rsidP="00200532">
            <w:pPr>
              <w:snapToGrid w:val="0"/>
              <w:jc w:val="center"/>
            </w:pPr>
            <w: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200532">
            <w:pPr>
              <w:snapToGrid w:val="0"/>
            </w:pPr>
          </w:p>
        </w:tc>
      </w:tr>
      <w:tr w:rsidR="007A0165" w:rsidTr="0020053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240E8C" w:rsidP="00200532">
            <w:pPr>
              <w:snapToGrid w:val="0"/>
              <w:jc w:val="center"/>
            </w:pPr>
            <w: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110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200532">
            <w:pPr>
              <w:snapToGrid w:val="0"/>
            </w:pPr>
          </w:p>
        </w:tc>
      </w:tr>
      <w:tr w:rsidR="007A0165" w:rsidTr="0020053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240E8C" w:rsidP="00200532">
            <w:pPr>
              <w:snapToGrid w:val="0"/>
              <w:jc w:val="center"/>
            </w:pPr>
            <w: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110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200532">
            <w:pPr>
              <w:snapToGrid w:val="0"/>
            </w:pPr>
          </w:p>
        </w:tc>
      </w:tr>
      <w:tr w:rsidR="007A0165" w:rsidTr="0020053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240E8C" w:rsidP="00200532">
            <w:pPr>
              <w:snapToGrid w:val="0"/>
              <w:jc w:val="center"/>
            </w:pPr>
            <w: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110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978" w:type="dxa"/>
          </w:tcPr>
          <w:p w:rsidR="007A0165" w:rsidRDefault="007A0165" w:rsidP="00200532">
            <w:pPr>
              <w:snapToGrid w:val="0"/>
            </w:pPr>
          </w:p>
        </w:tc>
      </w:tr>
      <w:tr w:rsidR="007A0165" w:rsidTr="0020053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Default="007A0165" w:rsidP="00200532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165" w:rsidRPr="00257FDE" w:rsidRDefault="00240E8C" w:rsidP="00200532">
            <w:pPr>
              <w:snapToGrid w:val="0"/>
              <w:jc w:val="center"/>
            </w:pPr>
            <w:r>
              <w:t>68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7A0165" w:rsidRDefault="007A0165" w:rsidP="00200532">
            <w:pPr>
              <w:snapToGrid w:val="0"/>
            </w:pPr>
          </w:p>
        </w:tc>
        <w:tc>
          <w:tcPr>
            <w:tcW w:w="2227" w:type="dxa"/>
          </w:tcPr>
          <w:p w:rsidR="007A0165" w:rsidRDefault="007A0165" w:rsidP="00200532">
            <w:pPr>
              <w:snapToGrid w:val="0"/>
              <w:jc w:val="right"/>
            </w:pPr>
          </w:p>
        </w:tc>
        <w:tc>
          <w:tcPr>
            <w:tcW w:w="110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349" w:type="dxa"/>
          </w:tcPr>
          <w:p w:rsidR="007A0165" w:rsidRDefault="007A0165" w:rsidP="00200532">
            <w:pPr>
              <w:snapToGrid w:val="0"/>
            </w:pPr>
          </w:p>
        </w:tc>
        <w:tc>
          <w:tcPr>
            <w:tcW w:w="2359" w:type="dxa"/>
          </w:tcPr>
          <w:p w:rsidR="007A0165" w:rsidRDefault="007A0165" w:rsidP="00200532">
            <w:pPr>
              <w:snapToGrid w:val="0"/>
              <w:jc w:val="right"/>
            </w:pPr>
          </w:p>
        </w:tc>
        <w:tc>
          <w:tcPr>
            <w:tcW w:w="978" w:type="dxa"/>
          </w:tcPr>
          <w:p w:rsidR="007A0165" w:rsidRDefault="007A0165" w:rsidP="00200532">
            <w:pPr>
              <w:snapToGrid w:val="0"/>
            </w:pPr>
          </w:p>
        </w:tc>
      </w:tr>
    </w:tbl>
    <w:p w:rsidR="007A0165" w:rsidRDefault="007A0165" w:rsidP="007A0165">
      <w:pPr>
        <w:ind w:firstLine="567"/>
        <w:jc w:val="both"/>
        <w:rPr>
          <w:sz w:val="28"/>
          <w:szCs w:val="28"/>
        </w:rPr>
      </w:pPr>
    </w:p>
    <w:p w:rsidR="007A0165" w:rsidRDefault="007A0165" w:rsidP="007A0165">
      <w:pPr>
        <w:ind w:firstLine="567"/>
        <w:jc w:val="both"/>
      </w:pPr>
      <w:r w:rsidRPr="00BF6651">
        <w:t xml:space="preserve">Календарно-тематическое планирование курса рассчитано на </w:t>
      </w:r>
      <w:r w:rsidRPr="00B12002">
        <w:rPr>
          <w:b/>
        </w:rPr>
        <w:t xml:space="preserve">34 учебные </w:t>
      </w:r>
      <w:r w:rsidR="00B12002" w:rsidRPr="00B12002">
        <w:rPr>
          <w:b/>
        </w:rPr>
        <w:t>недели</w:t>
      </w:r>
      <w:r w:rsidR="00B12002">
        <w:t xml:space="preserve"> при количестве </w:t>
      </w:r>
      <w:r w:rsidR="00B12002" w:rsidRPr="00B12002">
        <w:rPr>
          <w:b/>
        </w:rPr>
        <w:t>2</w:t>
      </w:r>
      <w:r w:rsidRPr="00B12002">
        <w:rPr>
          <w:b/>
        </w:rPr>
        <w:t xml:space="preserve"> урока</w:t>
      </w:r>
      <w:r w:rsidR="00B12002" w:rsidRPr="00B12002">
        <w:rPr>
          <w:b/>
        </w:rPr>
        <w:t xml:space="preserve"> </w:t>
      </w:r>
      <w:r w:rsidRPr="00B12002">
        <w:rPr>
          <w:b/>
        </w:rPr>
        <w:t>в неделю</w:t>
      </w:r>
      <w:r w:rsidRPr="00BF6651">
        <w:t xml:space="preserve">, </w:t>
      </w:r>
      <w:r w:rsidRPr="00B12002">
        <w:rPr>
          <w:b/>
        </w:rPr>
        <w:t>всего</w:t>
      </w:r>
      <w:r w:rsidR="00B12002" w:rsidRPr="00B12002">
        <w:rPr>
          <w:b/>
        </w:rPr>
        <w:t xml:space="preserve"> 68</w:t>
      </w:r>
      <w:r w:rsidRPr="00B12002">
        <w:rPr>
          <w:b/>
        </w:rPr>
        <w:t xml:space="preserve"> уроков</w:t>
      </w:r>
      <w:r w:rsidRPr="00BF6651">
        <w:t xml:space="preserve">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B12002">
        <w:t>68</w:t>
      </w:r>
      <w:r w:rsidRPr="00BF6651">
        <w:t xml:space="preserve"> уроков. </w:t>
      </w:r>
    </w:p>
    <w:p w:rsidR="007A0165" w:rsidRPr="00BF6651" w:rsidRDefault="007A0165" w:rsidP="007A0165">
      <w:pPr>
        <w:ind w:firstLine="567"/>
        <w:jc w:val="both"/>
      </w:pPr>
      <w:r w:rsidRPr="00BF6651">
        <w:t>Если вследствие непредвиденных причин к</w:t>
      </w:r>
      <w:r>
        <w:t xml:space="preserve">оличество уроков изменится, то </w:t>
      </w:r>
      <w:r w:rsidRPr="00BF6651">
        <w:t xml:space="preserve">для выполнения государственной программы по предмету это </w:t>
      </w:r>
      <w:r>
        <w:t xml:space="preserve">изменение будет компенсировано </w:t>
      </w:r>
      <w:r w:rsidRPr="00BF6651">
        <w:t>перепланировкой подачи материала.</w:t>
      </w:r>
    </w:p>
    <w:p w:rsidR="007A0165" w:rsidRDefault="007A0165" w:rsidP="007A0165">
      <w:pPr>
        <w:pStyle w:val="11"/>
        <w:rPr>
          <w:b/>
          <w:bCs/>
        </w:rPr>
      </w:pPr>
    </w:p>
    <w:p w:rsidR="00330A0D" w:rsidRDefault="00330A0D" w:rsidP="00330A0D">
      <w:pPr>
        <w:jc w:val="center"/>
        <w:rPr>
          <w:sz w:val="28"/>
          <w:szCs w:val="28"/>
        </w:rPr>
      </w:pPr>
    </w:p>
    <w:p w:rsidR="00330A0D" w:rsidRDefault="00330A0D" w:rsidP="00330A0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</w:t>
      </w:r>
      <w:r w:rsidRPr="000226FA">
        <w:rPr>
          <w:sz w:val="28"/>
          <w:szCs w:val="28"/>
        </w:rPr>
        <w:t>-МЕТОДИЧЕСКО</w:t>
      </w:r>
      <w:r>
        <w:rPr>
          <w:sz w:val="28"/>
          <w:szCs w:val="28"/>
        </w:rPr>
        <w:t>Е</w:t>
      </w:r>
      <w:r w:rsidRPr="000226F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</w:t>
      </w:r>
    </w:p>
    <w:p w:rsidR="00330A0D" w:rsidRPr="000226FA" w:rsidRDefault="00330A0D" w:rsidP="00330A0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330A0D" w:rsidRPr="000226FA" w:rsidRDefault="00330A0D" w:rsidP="00330A0D"/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17"/>
        <w:gridCol w:w="4428"/>
        <w:gridCol w:w="851"/>
        <w:gridCol w:w="1749"/>
      </w:tblGrid>
      <w:tr w:rsidR="00330A0D" w:rsidRPr="000226FA" w:rsidTr="00D13524">
        <w:trPr>
          <w:jc w:val="center"/>
        </w:trPr>
        <w:tc>
          <w:tcPr>
            <w:tcW w:w="426" w:type="dxa"/>
            <w:vAlign w:val="center"/>
          </w:tcPr>
          <w:p w:rsidR="00330A0D" w:rsidRPr="000226FA" w:rsidRDefault="00330A0D" w:rsidP="00D13524">
            <w:pPr>
              <w:jc w:val="center"/>
            </w:pPr>
            <w:r w:rsidRPr="000226FA">
              <w:t>№</w:t>
            </w:r>
          </w:p>
        </w:tc>
        <w:tc>
          <w:tcPr>
            <w:tcW w:w="2517" w:type="dxa"/>
            <w:vAlign w:val="center"/>
          </w:tcPr>
          <w:p w:rsidR="00330A0D" w:rsidRPr="000226FA" w:rsidRDefault="00330A0D" w:rsidP="00D13524">
            <w:pPr>
              <w:jc w:val="center"/>
            </w:pPr>
            <w:r w:rsidRPr="000226FA">
              <w:t>Авторы</w:t>
            </w:r>
          </w:p>
        </w:tc>
        <w:tc>
          <w:tcPr>
            <w:tcW w:w="4428" w:type="dxa"/>
            <w:vAlign w:val="center"/>
          </w:tcPr>
          <w:p w:rsidR="00330A0D" w:rsidRPr="000226FA" w:rsidRDefault="00330A0D" w:rsidP="00D13524">
            <w:pPr>
              <w:jc w:val="center"/>
            </w:pPr>
            <w:r w:rsidRPr="000226FA">
              <w:t>Название</w:t>
            </w:r>
          </w:p>
        </w:tc>
        <w:tc>
          <w:tcPr>
            <w:tcW w:w="851" w:type="dxa"/>
            <w:vAlign w:val="center"/>
          </w:tcPr>
          <w:p w:rsidR="00330A0D" w:rsidRPr="000226FA" w:rsidRDefault="00330A0D" w:rsidP="00D13524">
            <w:pPr>
              <w:jc w:val="center"/>
            </w:pPr>
            <w:r w:rsidRPr="000226FA">
              <w:t>Год издания</w:t>
            </w:r>
          </w:p>
        </w:tc>
        <w:tc>
          <w:tcPr>
            <w:tcW w:w="1749" w:type="dxa"/>
            <w:vAlign w:val="center"/>
          </w:tcPr>
          <w:p w:rsidR="00330A0D" w:rsidRPr="000226FA" w:rsidRDefault="00330A0D" w:rsidP="00D13524">
            <w:pPr>
              <w:jc w:val="center"/>
            </w:pPr>
            <w:r w:rsidRPr="000226FA">
              <w:t>Издательство</w:t>
            </w:r>
          </w:p>
        </w:tc>
      </w:tr>
      <w:tr w:rsidR="00330A0D" w:rsidRPr="000226FA" w:rsidTr="00D13524">
        <w:trPr>
          <w:jc w:val="center"/>
        </w:trPr>
        <w:tc>
          <w:tcPr>
            <w:tcW w:w="426" w:type="dxa"/>
            <w:vAlign w:val="center"/>
          </w:tcPr>
          <w:p w:rsidR="00330A0D" w:rsidRPr="000226FA" w:rsidRDefault="00330A0D" w:rsidP="00D13524">
            <w:pPr>
              <w:jc w:val="center"/>
            </w:pPr>
            <w:r w:rsidRPr="000226FA">
              <w:t>1</w:t>
            </w:r>
          </w:p>
        </w:tc>
        <w:tc>
          <w:tcPr>
            <w:tcW w:w="2517" w:type="dxa"/>
            <w:vAlign w:val="center"/>
          </w:tcPr>
          <w:p w:rsidR="00330A0D" w:rsidRDefault="00330A0D" w:rsidP="00D13524">
            <w:pPr>
              <w:rPr>
                <w:color w:val="000000" w:themeColor="text1"/>
              </w:rPr>
            </w:pPr>
            <w:proofErr w:type="spellStart"/>
            <w:r w:rsidRPr="00F50189">
              <w:rPr>
                <w:color w:val="000000" w:themeColor="text1"/>
              </w:rPr>
              <w:t>Атанасян</w:t>
            </w:r>
            <w:proofErr w:type="spellEnd"/>
            <w:r w:rsidRPr="00F50189">
              <w:rPr>
                <w:color w:val="000000" w:themeColor="text1"/>
              </w:rPr>
              <w:t xml:space="preserve"> Л.</w:t>
            </w:r>
            <w:r w:rsidR="00D13524">
              <w:rPr>
                <w:color w:val="000000" w:themeColor="text1"/>
              </w:rPr>
              <w:t>С., Бутузов В.Ф., Кадомцев С.Б., Позняк Э.Г., Юдина И.И.</w:t>
            </w:r>
          </w:p>
          <w:p w:rsidR="00FD3520" w:rsidRPr="00F50189" w:rsidRDefault="00FD3520" w:rsidP="00D13524">
            <w:pPr>
              <w:rPr>
                <w:color w:val="000000" w:themeColor="text1"/>
              </w:rPr>
            </w:pPr>
          </w:p>
        </w:tc>
        <w:tc>
          <w:tcPr>
            <w:tcW w:w="4428" w:type="dxa"/>
            <w:vAlign w:val="center"/>
          </w:tcPr>
          <w:p w:rsidR="00330A0D" w:rsidRPr="00F50189" w:rsidRDefault="00330A0D" w:rsidP="00FD3520">
            <w:pPr>
              <w:ind w:left="105"/>
              <w:rPr>
                <w:color w:val="000000" w:themeColor="text1"/>
              </w:rPr>
            </w:pPr>
            <w:r w:rsidRPr="00F50189">
              <w:rPr>
                <w:color w:val="000000" w:themeColor="text1"/>
              </w:rPr>
              <w:t xml:space="preserve">Геометрия, 7-9: Учеб. Для </w:t>
            </w:r>
            <w:proofErr w:type="spellStart"/>
            <w:r w:rsidRPr="00F50189">
              <w:rPr>
                <w:color w:val="000000" w:themeColor="text1"/>
              </w:rPr>
              <w:t>общеобразоват</w:t>
            </w:r>
            <w:proofErr w:type="spellEnd"/>
            <w:r w:rsidRPr="00F50189">
              <w:rPr>
                <w:color w:val="000000" w:themeColor="text1"/>
              </w:rPr>
              <w:t xml:space="preserve">. </w:t>
            </w:r>
            <w:r w:rsidR="00FD3520">
              <w:rPr>
                <w:color w:val="000000" w:themeColor="text1"/>
              </w:rPr>
              <w:t>организаций</w:t>
            </w:r>
          </w:p>
        </w:tc>
        <w:tc>
          <w:tcPr>
            <w:tcW w:w="851" w:type="dxa"/>
            <w:vAlign w:val="center"/>
          </w:tcPr>
          <w:p w:rsidR="00330A0D" w:rsidRPr="00F50189" w:rsidRDefault="00FD3520" w:rsidP="00D135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1749" w:type="dxa"/>
            <w:vAlign w:val="center"/>
          </w:tcPr>
          <w:p w:rsidR="00330A0D" w:rsidRPr="00F50189" w:rsidRDefault="00330A0D" w:rsidP="00D13524">
            <w:pPr>
              <w:jc w:val="center"/>
              <w:rPr>
                <w:color w:val="000000" w:themeColor="text1"/>
              </w:rPr>
            </w:pPr>
            <w:r w:rsidRPr="00F50189">
              <w:rPr>
                <w:color w:val="000000" w:themeColor="text1"/>
              </w:rPr>
              <w:t>«Просвещение»</w:t>
            </w:r>
          </w:p>
        </w:tc>
      </w:tr>
      <w:tr w:rsidR="00330A0D" w:rsidRPr="000226FA" w:rsidTr="00D13524">
        <w:trPr>
          <w:trHeight w:val="294"/>
          <w:jc w:val="center"/>
        </w:trPr>
        <w:tc>
          <w:tcPr>
            <w:tcW w:w="426" w:type="dxa"/>
            <w:vAlign w:val="center"/>
          </w:tcPr>
          <w:p w:rsidR="00330A0D" w:rsidRPr="000226FA" w:rsidRDefault="00330A0D" w:rsidP="00D13524">
            <w:pPr>
              <w:jc w:val="center"/>
            </w:pPr>
            <w:r>
              <w:t>2</w:t>
            </w:r>
          </w:p>
        </w:tc>
        <w:tc>
          <w:tcPr>
            <w:tcW w:w="2517" w:type="dxa"/>
            <w:vAlign w:val="center"/>
          </w:tcPr>
          <w:p w:rsidR="00330A0D" w:rsidRPr="00F50189" w:rsidRDefault="00FD3520" w:rsidP="00D1352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Атанасян</w:t>
            </w:r>
            <w:proofErr w:type="spellEnd"/>
            <w:r>
              <w:rPr>
                <w:color w:val="000000" w:themeColor="text1"/>
              </w:rPr>
              <w:t xml:space="preserve"> Л.С., Бутузов В.Ф., Глазков Ю.А., Юдина И.И.</w:t>
            </w:r>
          </w:p>
        </w:tc>
        <w:tc>
          <w:tcPr>
            <w:tcW w:w="4428" w:type="dxa"/>
            <w:vAlign w:val="center"/>
          </w:tcPr>
          <w:p w:rsidR="00330A0D" w:rsidRPr="00F50189" w:rsidRDefault="00FD3520" w:rsidP="00FD35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Рабочая тетрадь для 8 класса к</w:t>
            </w:r>
            <w:r w:rsidR="00330A0D" w:rsidRPr="00F50189">
              <w:rPr>
                <w:color w:val="000000" w:themeColor="text1"/>
              </w:rPr>
              <w:t xml:space="preserve"> учебнику</w:t>
            </w:r>
            <w:r>
              <w:rPr>
                <w:color w:val="000000" w:themeColor="text1"/>
              </w:rPr>
              <w:t xml:space="preserve"> по геометрии</w:t>
            </w:r>
            <w:r w:rsidR="00330A0D" w:rsidRPr="00F50189">
              <w:rPr>
                <w:color w:val="000000" w:themeColor="text1"/>
              </w:rPr>
              <w:t xml:space="preserve"> </w:t>
            </w:r>
            <w:proofErr w:type="spellStart"/>
            <w:r w:rsidR="00330A0D" w:rsidRPr="00F50189">
              <w:rPr>
                <w:color w:val="000000" w:themeColor="text1"/>
              </w:rPr>
              <w:t>Атанасяна</w:t>
            </w:r>
            <w:proofErr w:type="spellEnd"/>
            <w:r w:rsidR="00330A0D" w:rsidRPr="00F50189">
              <w:rPr>
                <w:color w:val="000000" w:themeColor="text1"/>
              </w:rPr>
              <w:t xml:space="preserve"> Л.С</w:t>
            </w:r>
            <w:r>
              <w:rPr>
                <w:color w:val="000000" w:themeColor="text1"/>
              </w:rPr>
              <w:t>. и др.</w:t>
            </w:r>
          </w:p>
        </w:tc>
        <w:tc>
          <w:tcPr>
            <w:tcW w:w="851" w:type="dxa"/>
            <w:vAlign w:val="center"/>
          </w:tcPr>
          <w:p w:rsidR="00330A0D" w:rsidRPr="00F50189" w:rsidRDefault="00FD3520" w:rsidP="00D135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1749" w:type="dxa"/>
            <w:vAlign w:val="center"/>
          </w:tcPr>
          <w:p w:rsidR="00330A0D" w:rsidRPr="00F50189" w:rsidRDefault="00FD3520" w:rsidP="00D135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«Просвещение</w:t>
            </w:r>
            <w:r w:rsidR="00330A0D" w:rsidRPr="00F50189">
              <w:rPr>
                <w:color w:val="000000" w:themeColor="text1"/>
              </w:rPr>
              <w:t>»</w:t>
            </w:r>
          </w:p>
        </w:tc>
      </w:tr>
      <w:tr w:rsidR="00330A0D" w:rsidRPr="000226FA" w:rsidTr="00D13524">
        <w:trPr>
          <w:jc w:val="center"/>
        </w:trPr>
        <w:tc>
          <w:tcPr>
            <w:tcW w:w="426" w:type="dxa"/>
            <w:vAlign w:val="center"/>
          </w:tcPr>
          <w:p w:rsidR="00330A0D" w:rsidRPr="000226FA" w:rsidRDefault="00330A0D" w:rsidP="00D13524">
            <w:pPr>
              <w:jc w:val="center"/>
            </w:pPr>
            <w:r>
              <w:t>3</w:t>
            </w:r>
          </w:p>
        </w:tc>
        <w:tc>
          <w:tcPr>
            <w:tcW w:w="2517" w:type="dxa"/>
            <w:vAlign w:val="center"/>
          </w:tcPr>
          <w:p w:rsidR="00330A0D" w:rsidRPr="00F50189" w:rsidRDefault="00FD3520" w:rsidP="00D135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Мельникова Н.Б.</w:t>
            </w:r>
            <w:r w:rsidR="00330A0D" w:rsidRPr="00F50189">
              <w:rPr>
                <w:color w:val="000000" w:themeColor="text1"/>
              </w:rPr>
              <w:t xml:space="preserve"> </w:t>
            </w:r>
          </w:p>
        </w:tc>
        <w:tc>
          <w:tcPr>
            <w:tcW w:w="4428" w:type="dxa"/>
            <w:vAlign w:val="center"/>
          </w:tcPr>
          <w:p w:rsidR="00330A0D" w:rsidRPr="00F50189" w:rsidRDefault="00FD3520" w:rsidP="00FD35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Контрольные работы по геометрии для 8 класса к учебнику по </w:t>
            </w:r>
            <w:r w:rsidR="00330A0D" w:rsidRPr="00F50189">
              <w:rPr>
                <w:color w:val="000000" w:themeColor="text1"/>
              </w:rPr>
              <w:t xml:space="preserve">геометрии </w:t>
            </w:r>
            <w:proofErr w:type="spellStart"/>
            <w:r w:rsidR="00330A0D" w:rsidRPr="00F50189">
              <w:rPr>
                <w:color w:val="000000" w:themeColor="text1"/>
              </w:rPr>
              <w:t>Атанасяна</w:t>
            </w:r>
            <w:proofErr w:type="spellEnd"/>
            <w:r w:rsidR="00330A0D" w:rsidRPr="00F50189">
              <w:rPr>
                <w:color w:val="000000" w:themeColor="text1"/>
              </w:rPr>
              <w:t xml:space="preserve"> Л.С. и др.</w:t>
            </w:r>
          </w:p>
        </w:tc>
        <w:tc>
          <w:tcPr>
            <w:tcW w:w="851" w:type="dxa"/>
            <w:vAlign w:val="center"/>
          </w:tcPr>
          <w:p w:rsidR="00330A0D" w:rsidRPr="00F50189" w:rsidRDefault="00FD3520" w:rsidP="00D135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1749" w:type="dxa"/>
            <w:vAlign w:val="center"/>
          </w:tcPr>
          <w:p w:rsidR="00330A0D" w:rsidRPr="00F50189" w:rsidRDefault="00330A0D" w:rsidP="00D13524">
            <w:pPr>
              <w:jc w:val="center"/>
              <w:rPr>
                <w:color w:val="000000" w:themeColor="text1"/>
              </w:rPr>
            </w:pPr>
            <w:r w:rsidRPr="00F50189">
              <w:rPr>
                <w:color w:val="000000" w:themeColor="text1"/>
              </w:rPr>
              <w:t>«Экзамен»</w:t>
            </w:r>
          </w:p>
        </w:tc>
      </w:tr>
      <w:tr w:rsidR="00FD3520" w:rsidRPr="000226FA" w:rsidTr="00376C14">
        <w:trPr>
          <w:jc w:val="center"/>
        </w:trPr>
        <w:tc>
          <w:tcPr>
            <w:tcW w:w="9971" w:type="dxa"/>
            <w:gridSpan w:val="5"/>
          </w:tcPr>
          <w:p w:rsidR="00FD3520" w:rsidRPr="00DF68DD" w:rsidRDefault="00FD3520" w:rsidP="00FD3520">
            <w:pPr>
              <w:jc w:val="center"/>
            </w:pPr>
            <w:r w:rsidRPr="00DF68DD">
              <w:t>Технические средства обучения</w:t>
            </w:r>
          </w:p>
        </w:tc>
      </w:tr>
      <w:tr w:rsidR="00FD3520" w:rsidRPr="000226FA" w:rsidTr="00376C14">
        <w:trPr>
          <w:jc w:val="center"/>
        </w:trPr>
        <w:tc>
          <w:tcPr>
            <w:tcW w:w="426" w:type="dxa"/>
          </w:tcPr>
          <w:p w:rsidR="00FD3520" w:rsidRPr="00DF68DD" w:rsidRDefault="00FD3520" w:rsidP="00FD3520">
            <w:pPr>
              <w:jc w:val="center"/>
            </w:pPr>
            <w:r w:rsidRPr="00DF68DD">
              <w:t>4</w:t>
            </w:r>
          </w:p>
        </w:tc>
        <w:tc>
          <w:tcPr>
            <w:tcW w:w="9545" w:type="dxa"/>
            <w:gridSpan w:val="4"/>
          </w:tcPr>
          <w:p w:rsidR="00FD3520" w:rsidRPr="00DF68DD" w:rsidRDefault="00FD3520" w:rsidP="00B1296D">
            <w:r w:rsidRPr="00DF68DD">
              <w:t xml:space="preserve">Компьютер </w:t>
            </w:r>
            <w:proofErr w:type="spellStart"/>
            <w:r w:rsidRPr="00DF68DD">
              <w:t>Intel</w:t>
            </w:r>
            <w:proofErr w:type="spellEnd"/>
            <w:r w:rsidRPr="00DF68DD">
              <w:t xml:space="preserve"> </w:t>
            </w:r>
            <w:proofErr w:type="spellStart"/>
            <w:r w:rsidRPr="00DF68DD">
              <w:t>Core</w:t>
            </w:r>
            <w:proofErr w:type="spellEnd"/>
            <w:r w:rsidRPr="00DF68DD">
              <w:t xml:space="preserve"> DUO CPU, снабженный стандартным комплектом - системный блок, монитор, устройство ввода текстовой информации и манипулирования экранными объектами (клавиатура и мышь), подключенный к глобальной сети Интернет</w:t>
            </w:r>
          </w:p>
        </w:tc>
      </w:tr>
      <w:tr w:rsidR="00FD3520" w:rsidRPr="000226FA" w:rsidTr="00376C14">
        <w:trPr>
          <w:jc w:val="center"/>
        </w:trPr>
        <w:tc>
          <w:tcPr>
            <w:tcW w:w="426" w:type="dxa"/>
          </w:tcPr>
          <w:p w:rsidR="00FD3520" w:rsidRPr="00DF68DD" w:rsidRDefault="00FD3520" w:rsidP="00FD3520">
            <w:pPr>
              <w:jc w:val="center"/>
            </w:pPr>
            <w:r w:rsidRPr="00DF68DD">
              <w:t>5</w:t>
            </w:r>
          </w:p>
        </w:tc>
        <w:tc>
          <w:tcPr>
            <w:tcW w:w="9545" w:type="dxa"/>
            <w:gridSpan w:val="4"/>
          </w:tcPr>
          <w:p w:rsidR="00FD3520" w:rsidRDefault="00FD3520" w:rsidP="00B1296D">
            <w:r w:rsidRPr="00DF68DD">
              <w:t>Периферийное оборудование:</w:t>
            </w:r>
          </w:p>
          <w:p w:rsidR="00FD3520" w:rsidRPr="001C1AD1" w:rsidRDefault="00FD3520" w:rsidP="00FD3520">
            <w:pPr>
              <w:pStyle w:val="a4"/>
              <w:numPr>
                <w:ilvl w:val="0"/>
                <w:numId w:val="14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1C1AD1">
              <w:t>принтер (черно-белой печати, формата А</w:t>
            </w:r>
            <w:proofErr w:type="gramStart"/>
            <w:r w:rsidRPr="001C1AD1">
              <w:t>4</w:t>
            </w:r>
            <w:proofErr w:type="gramEnd"/>
            <w:r w:rsidRPr="001C1AD1">
              <w:t>);</w:t>
            </w:r>
          </w:p>
          <w:p w:rsidR="00FD3520" w:rsidRDefault="00FD3520" w:rsidP="00FD3520">
            <w:pPr>
              <w:pStyle w:val="a4"/>
              <w:numPr>
                <w:ilvl w:val="0"/>
                <w:numId w:val="14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1C1AD1">
              <w:t>мультимедийный проектор;</w:t>
            </w:r>
          </w:p>
          <w:p w:rsidR="00FD3520" w:rsidRPr="00DF68DD" w:rsidRDefault="00FD3520" w:rsidP="00FD3520">
            <w:pPr>
              <w:pStyle w:val="a4"/>
              <w:numPr>
                <w:ilvl w:val="0"/>
                <w:numId w:val="14"/>
              </w:numPr>
              <w:tabs>
                <w:tab w:val="left" w:pos="110"/>
                <w:tab w:val="left" w:pos="394"/>
              </w:tabs>
              <w:spacing w:before="0" w:after="0"/>
              <w:ind w:left="110" w:firstLine="0"/>
            </w:pPr>
            <w:r w:rsidRPr="001C1AD1">
              <w:t>акустические колонки.</w:t>
            </w:r>
          </w:p>
        </w:tc>
      </w:tr>
    </w:tbl>
    <w:p w:rsidR="007A0165" w:rsidRDefault="007A0165" w:rsidP="007A0165">
      <w:pPr>
        <w:jc w:val="center"/>
      </w:pPr>
    </w:p>
    <w:p w:rsidR="007A0165" w:rsidRDefault="007A0165" w:rsidP="007A0165">
      <w:pPr>
        <w:jc w:val="center"/>
      </w:pPr>
    </w:p>
    <w:p w:rsidR="007A0165" w:rsidRDefault="007A0165" w:rsidP="007A0165"/>
    <w:p w:rsidR="007A0165" w:rsidRDefault="007A0165" w:rsidP="007A0165"/>
    <w:p w:rsidR="00DD720F" w:rsidRDefault="00DD720F" w:rsidP="007A0165"/>
    <w:p w:rsidR="00083CC2" w:rsidRDefault="00083CC2" w:rsidP="00A63DCA">
      <w:bookmarkStart w:id="0" w:name="_GoBack"/>
      <w:bookmarkEnd w:id="0"/>
    </w:p>
    <w:sectPr w:rsidR="00083CC2" w:rsidSect="00A63DCA">
      <w:footerReference w:type="default" r:id="rId10"/>
      <w:pgSz w:w="11906" w:h="16838"/>
      <w:pgMar w:top="567" w:right="567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35" w:rsidRDefault="00A94A35">
      <w:r>
        <w:separator/>
      </w:r>
    </w:p>
  </w:endnote>
  <w:endnote w:type="continuationSeparator" w:id="0">
    <w:p w:rsidR="00A94A35" w:rsidRDefault="00A9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02788"/>
      <w:docPartObj>
        <w:docPartGallery w:val="Page Numbers (Bottom of Page)"/>
        <w:docPartUnique/>
      </w:docPartObj>
    </w:sdtPr>
    <w:sdtEndPr/>
    <w:sdtContent>
      <w:p w:rsidR="00FD3520" w:rsidRDefault="00FD35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DC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35" w:rsidRDefault="00A94A35">
      <w:r>
        <w:separator/>
      </w:r>
    </w:p>
  </w:footnote>
  <w:footnote w:type="continuationSeparator" w:id="0">
    <w:p w:rsidR="00A94A35" w:rsidRDefault="00A9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A71"/>
    <w:multiLevelType w:val="hybridMultilevel"/>
    <w:tmpl w:val="0C64B2E0"/>
    <w:lvl w:ilvl="0" w:tplc="8BA271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A634FD"/>
    <w:multiLevelType w:val="hybridMultilevel"/>
    <w:tmpl w:val="F816FA32"/>
    <w:lvl w:ilvl="0" w:tplc="23A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5C73"/>
    <w:multiLevelType w:val="hybridMultilevel"/>
    <w:tmpl w:val="C7EAFC5E"/>
    <w:lvl w:ilvl="0" w:tplc="23A4C1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3A4C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6B4A"/>
    <w:multiLevelType w:val="hybridMultilevel"/>
    <w:tmpl w:val="23C222DA"/>
    <w:lvl w:ilvl="0" w:tplc="AB0C6A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C14B02"/>
    <w:multiLevelType w:val="hybridMultilevel"/>
    <w:tmpl w:val="A030F6D4"/>
    <w:lvl w:ilvl="0" w:tplc="32184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F62E8"/>
    <w:multiLevelType w:val="hybridMultilevel"/>
    <w:tmpl w:val="3C4693AC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86448"/>
    <w:multiLevelType w:val="multilevel"/>
    <w:tmpl w:val="C8D8BE4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2D47DF8"/>
    <w:multiLevelType w:val="multilevel"/>
    <w:tmpl w:val="DCA41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492C6233"/>
    <w:multiLevelType w:val="hybridMultilevel"/>
    <w:tmpl w:val="142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5E9"/>
    <w:multiLevelType w:val="hybridMultilevel"/>
    <w:tmpl w:val="D8B415A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231CE"/>
    <w:multiLevelType w:val="hybridMultilevel"/>
    <w:tmpl w:val="BD5CF306"/>
    <w:lvl w:ilvl="0" w:tplc="8BA2711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23F3297"/>
    <w:multiLevelType w:val="multilevel"/>
    <w:tmpl w:val="DCA41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78C2061A"/>
    <w:multiLevelType w:val="hybridMultilevel"/>
    <w:tmpl w:val="89C0FE7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13"/>
    <w:rsid w:val="00002D32"/>
    <w:rsid w:val="0000771A"/>
    <w:rsid w:val="00012BD0"/>
    <w:rsid w:val="00020610"/>
    <w:rsid w:val="000263B9"/>
    <w:rsid w:val="00036B1F"/>
    <w:rsid w:val="00037C8D"/>
    <w:rsid w:val="00047BF2"/>
    <w:rsid w:val="000539EC"/>
    <w:rsid w:val="000652A6"/>
    <w:rsid w:val="00083CC2"/>
    <w:rsid w:val="000F52FF"/>
    <w:rsid w:val="00132411"/>
    <w:rsid w:val="00152319"/>
    <w:rsid w:val="001529A5"/>
    <w:rsid w:val="00153BB7"/>
    <w:rsid w:val="00156536"/>
    <w:rsid w:val="001637BE"/>
    <w:rsid w:val="00175B85"/>
    <w:rsid w:val="00177585"/>
    <w:rsid w:val="001778C3"/>
    <w:rsid w:val="001835D7"/>
    <w:rsid w:val="001877A3"/>
    <w:rsid w:val="001A425A"/>
    <w:rsid w:val="001D6A28"/>
    <w:rsid w:val="001D7F9C"/>
    <w:rsid w:val="001E2EFC"/>
    <w:rsid w:val="001F055A"/>
    <w:rsid w:val="001F6B82"/>
    <w:rsid w:val="00200532"/>
    <w:rsid w:val="00205607"/>
    <w:rsid w:val="00217704"/>
    <w:rsid w:val="00240E8C"/>
    <w:rsid w:val="00244247"/>
    <w:rsid w:val="00245405"/>
    <w:rsid w:val="00254D57"/>
    <w:rsid w:val="00254F61"/>
    <w:rsid w:val="002643FD"/>
    <w:rsid w:val="002A4BAB"/>
    <w:rsid w:val="002B10F6"/>
    <w:rsid w:val="002C42E2"/>
    <w:rsid w:val="002D1660"/>
    <w:rsid w:val="002D438C"/>
    <w:rsid w:val="002E5B33"/>
    <w:rsid w:val="0030397B"/>
    <w:rsid w:val="00330A0D"/>
    <w:rsid w:val="00331184"/>
    <w:rsid w:val="00337E78"/>
    <w:rsid w:val="00352FDD"/>
    <w:rsid w:val="00353F75"/>
    <w:rsid w:val="0037114F"/>
    <w:rsid w:val="00374149"/>
    <w:rsid w:val="003951F9"/>
    <w:rsid w:val="00397932"/>
    <w:rsid w:val="003A2C7E"/>
    <w:rsid w:val="003B1FA7"/>
    <w:rsid w:val="003C2297"/>
    <w:rsid w:val="003C6C37"/>
    <w:rsid w:val="003D5BC3"/>
    <w:rsid w:val="003F1906"/>
    <w:rsid w:val="00401A45"/>
    <w:rsid w:val="00415AFB"/>
    <w:rsid w:val="004278C5"/>
    <w:rsid w:val="00440B07"/>
    <w:rsid w:val="00442686"/>
    <w:rsid w:val="00456FAD"/>
    <w:rsid w:val="00486FB0"/>
    <w:rsid w:val="004939E6"/>
    <w:rsid w:val="004A0BC8"/>
    <w:rsid w:val="004D0F3A"/>
    <w:rsid w:val="004E213E"/>
    <w:rsid w:val="004F25A4"/>
    <w:rsid w:val="005012AB"/>
    <w:rsid w:val="005161D2"/>
    <w:rsid w:val="00517610"/>
    <w:rsid w:val="00534F3F"/>
    <w:rsid w:val="0057062A"/>
    <w:rsid w:val="005A0C5A"/>
    <w:rsid w:val="005A7C3C"/>
    <w:rsid w:val="005B0690"/>
    <w:rsid w:val="005D5A05"/>
    <w:rsid w:val="005E1C18"/>
    <w:rsid w:val="00600C08"/>
    <w:rsid w:val="00603A9C"/>
    <w:rsid w:val="006110D2"/>
    <w:rsid w:val="00631D0E"/>
    <w:rsid w:val="00635BEA"/>
    <w:rsid w:val="006374E3"/>
    <w:rsid w:val="006567E0"/>
    <w:rsid w:val="0066605C"/>
    <w:rsid w:val="0067267B"/>
    <w:rsid w:val="006B6E58"/>
    <w:rsid w:val="006E281C"/>
    <w:rsid w:val="007073C1"/>
    <w:rsid w:val="00742527"/>
    <w:rsid w:val="0076123A"/>
    <w:rsid w:val="00762531"/>
    <w:rsid w:val="007666A9"/>
    <w:rsid w:val="00766FE7"/>
    <w:rsid w:val="00777918"/>
    <w:rsid w:val="007A0165"/>
    <w:rsid w:val="007A6313"/>
    <w:rsid w:val="007A674F"/>
    <w:rsid w:val="007A7601"/>
    <w:rsid w:val="007B046E"/>
    <w:rsid w:val="007C596B"/>
    <w:rsid w:val="007C6DB2"/>
    <w:rsid w:val="007E20AA"/>
    <w:rsid w:val="007E3FA8"/>
    <w:rsid w:val="007F16EF"/>
    <w:rsid w:val="0081480E"/>
    <w:rsid w:val="00822D1D"/>
    <w:rsid w:val="008344BE"/>
    <w:rsid w:val="008505E4"/>
    <w:rsid w:val="00877D41"/>
    <w:rsid w:val="00887D73"/>
    <w:rsid w:val="00891233"/>
    <w:rsid w:val="00891D84"/>
    <w:rsid w:val="008A3CEC"/>
    <w:rsid w:val="008E6688"/>
    <w:rsid w:val="008F1789"/>
    <w:rsid w:val="00910CBD"/>
    <w:rsid w:val="00911359"/>
    <w:rsid w:val="009172FE"/>
    <w:rsid w:val="00925DB7"/>
    <w:rsid w:val="0094396E"/>
    <w:rsid w:val="009512BA"/>
    <w:rsid w:val="009758BB"/>
    <w:rsid w:val="009908B2"/>
    <w:rsid w:val="009A0C1C"/>
    <w:rsid w:val="009A7A7E"/>
    <w:rsid w:val="009B0807"/>
    <w:rsid w:val="009C3CB9"/>
    <w:rsid w:val="009E6724"/>
    <w:rsid w:val="00A139F3"/>
    <w:rsid w:val="00A26AEE"/>
    <w:rsid w:val="00A548E0"/>
    <w:rsid w:val="00A63DCA"/>
    <w:rsid w:val="00A77E68"/>
    <w:rsid w:val="00A94A35"/>
    <w:rsid w:val="00AB4F30"/>
    <w:rsid w:val="00AE079C"/>
    <w:rsid w:val="00AE732C"/>
    <w:rsid w:val="00AE763F"/>
    <w:rsid w:val="00AF1272"/>
    <w:rsid w:val="00B01F25"/>
    <w:rsid w:val="00B12002"/>
    <w:rsid w:val="00B2315E"/>
    <w:rsid w:val="00B31B10"/>
    <w:rsid w:val="00B61DC3"/>
    <w:rsid w:val="00B632C4"/>
    <w:rsid w:val="00B64B83"/>
    <w:rsid w:val="00B833AF"/>
    <w:rsid w:val="00B857CE"/>
    <w:rsid w:val="00B95650"/>
    <w:rsid w:val="00B95CBE"/>
    <w:rsid w:val="00BF7950"/>
    <w:rsid w:val="00C12DA6"/>
    <w:rsid w:val="00C32C2C"/>
    <w:rsid w:val="00C43A7A"/>
    <w:rsid w:val="00C507FA"/>
    <w:rsid w:val="00C50DF4"/>
    <w:rsid w:val="00C5212F"/>
    <w:rsid w:val="00C55F7C"/>
    <w:rsid w:val="00C56A45"/>
    <w:rsid w:val="00C656E0"/>
    <w:rsid w:val="00C72847"/>
    <w:rsid w:val="00C72D90"/>
    <w:rsid w:val="00C81418"/>
    <w:rsid w:val="00C85988"/>
    <w:rsid w:val="00CA097F"/>
    <w:rsid w:val="00CA77CE"/>
    <w:rsid w:val="00CD03BF"/>
    <w:rsid w:val="00CE018C"/>
    <w:rsid w:val="00CE2AB5"/>
    <w:rsid w:val="00CF1362"/>
    <w:rsid w:val="00D027E8"/>
    <w:rsid w:val="00D10CE0"/>
    <w:rsid w:val="00D13524"/>
    <w:rsid w:val="00D2431C"/>
    <w:rsid w:val="00D3682B"/>
    <w:rsid w:val="00D464FA"/>
    <w:rsid w:val="00D75D7B"/>
    <w:rsid w:val="00D84359"/>
    <w:rsid w:val="00DA0AC9"/>
    <w:rsid w:val="00DA6E03"/>
    <w:rsid w:val="00DB24D8"/>
    <w:rsid w:val="00DD162E"/>
    <w:rsid w:val="00DD373D"/>
    <w:rsid w:val="00DD720F"/>
    <w:rsid w:val="00E06AAD"/>
    <w:rsid w:val="00E07C1B"/>
    <w:rsid w:val="00E259AE"/>
    <w:rsid w:val="00E303BF"/>
    <w:rsid w:val="00E30E81"/>
    <w:rsid w:val="00E310EE"/>
    <w:rsid w:val="00E41FF1"/>
    <w:rsid w:val="00E73A5D"/>
    <w:rsid w:val="00E73F8D"/>
    <w:rsid w:val="00E87D20"/>
    <w:rsid w:val="00EA3A3B"/>
    <w:rsid w:val="00EA4C0B"/>
    <w:rsid w:val="00EA4FB0"/>
    <w:rsid w:val="00EE4D72"/>
    <w:rsid w:val="00EE6D97"/>
    <w:rsid w:val="00EF0781"/>
    <w:rsid w:val="00EF0FF9"/>
    <w:rsid w:val="00F04610"/>
    <w:rsid w:val="00F16F25"/>
    <w:rsid w:val="00F2656D"/>
    <w:rsid w:val="00F50189"/>
    <w:rsid w:val="00F56B88"/>
    <w:rsid w:val="00F66CAE"/>
    <w:rsid w:val="00F67DC9"/>
    <w:rsid w:val="00F73555"/>
    <w:rsid w:val="00F83C3F"/>
    <w:rsid w:val="00FD0E43"/>
    <w:rsid w:val="00FD3520"/>
    <w:rsid w:val="00FD560E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165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016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165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165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A0165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7A016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A0165"/>
    <w:pPr>
      <w:spacing w:before="120" w:after="120"/>
      <w:jc w:val="both"/>
    </w:pPr>
    <w:rPr>
      <w:color w:val="000000"/>
    </w:rPr>
  </w:style>
  <w:style w:type="character" w:styleId="a5">
    <w:name w:val="Strong"/>
    <w:basedOn w:val="a0"/>
    <w:uiPriority w:val="99"/>
    <w:qFormat/>
    <w:rsid w:val="007A0165"/>
    <w:rPr>
      <w:rFonts w:cs="Times New Roman"/>
      <w:b/>
      <w:bCs/>
    </w:rPr>
  </w:style>
  <w:style w:type="character" w:customStyle="1" w:styleId="FontStyle43">
    <w:name w:val="Font Style43"/>
    <w:uiPriority w:val="99"/>
    <w:rsid w:val="007A0165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7A0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720F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DD720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822D1D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9">
    <w:name w:val="Balloon Text"/>
    <w:basedOn w:val="a"/>
    <w:link w:val="aa"/>
    <w:uiPriority w:val="99"/>
    <w:semiHidden/>
    <w:unhideWhenUsed/>
    <w:rsid w:val="00D027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7E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D135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35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165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016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165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165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A0165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rsid w:val="007A016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A0165"/>
    <w:pPr>
      <w:spacing w:before="120" w:after="120"/>
      <w:jc w:val="both"/>
    </w:pPr>
    <w:rPr>
      <w:color w:val="000000"/>
    </w:rPr>
  </w:style>
  <w:style w:type="character" w:styleId="a5">
    <w:name w:val="Strong"/>
    <w:basedOn w:val="a0"/>
    <w:uiPriority w:val="99"/>
    <w:qFormat/>
    <w:rsid w:val="007A0165"/>
    <w:rPr>
      <w:rFonts w:cs="Times New Roman"/>
      <w:b/>
      <w:bCs/>
    </w:rPr>
  </w:style>
  <w:style w:type="character" w:customStyle="1" w:styleId="FontStyle43">
    <w:name w:val="Font Style43"/>
    <w:uiPriority w:val="99"/>
    <w:rsid w:val="007A0165"/>
    <w:rPr>
      <w:rFonts w:ascii="Times New Roman" w:hAnsi="Times New Roman"/>
      <w:sz w:val="18"/>
    </w:rPr>
  </w:style>
  <w:style w:type="paragraph" w:styleId="a6">
    <w:name w:val="header"/>
    <w:basedOn w:val="a"/>
    <w:link w:val="a7"/>
    <w:uiPriority w:val="99"/>
    <w:rsid w:val="007A0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720F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DD720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822D1D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9">
    <w:name w:val="Balloon Text"/>
    <w:basedOn w:val="a"/>
    <w:link w:val="aa"/>
    <w:uiPriority w:val="99"/>
    <w:semiHidden/>
    <w:unhideWhenUsed/>
    <w:rsid w:val="00D027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7E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D135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35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gsohonso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1F41-730E-4ECF-BC30-6779D98F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Msosh</cp:lastModifiedBy>
  <cp:revision>14</cp:revision>
  <cp:lastPrinted>2001-12-31T19:07:00Z</cp:lastPrinted>
  <dcterms:created xsi:type="dcterms:W3CDTF">2017-11-12T09:11:00Z</dcterms:created>
  <dcterms:modified xsi:type="dcterms:W3CDTF">2002-01-01T04:39:00Z</dcterms:modified>
</cp:coreProperties>
</file>