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3" w:rsidRPr="00424462" w:rsidRDefault="00034EF3" w:rsidP="00034E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Муниципальное образование «Кижингинский район»</w:t>
      </w:r>
    </w:p>
    <w:p w:rsidR="00034EF3" w:rsidRPr="00424462" w:rsidRDefault="00034EF3" w:rsidP="00034E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отдел образования</w:t>
      </w:r>
    </w:p>
    <w:p w:rsidR="00034EF3" w:rsidRPr="00424462" w:rsidRDefault="00034EF3" w:rsidP="00034E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МБОУ Могсохонская средняя общеобразовательная школа им. Дамдинжапова Ц-Д.Ж.</w:t>
      </w:r>
    </w:p>
    <w:p w:rsidR="00034EF3" w:rsidRPr="00424462" w:rsidRDefault="00034EF3" w:rsidP="00034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3547" wp14:editId="56C4D0C3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34EF3" w:rsidRPr="00424462" w:rsidRDefault="00034EF3" w:rsidP="00034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671460, Республика Бурятия, у</w:t>
      </w:r>
      <w:r w:rsidRPr="00424462">
        <w:rPr>
          <w:rFonts w:ascii="Times New Roman" w:hAnsi="Times New Roman" w:cs="Times New Roman"/>
          <w:sz w:val="24"/>
          <w:szCs w:val="24"/>
        </w:rPr>
        <w:t>.Могсохон, ул.Базарова,15</w:t>
      </w:r>
    </w:p>
    <w:p w:rsidR="00034EF3" w:rsidRPr="007D1092" w:rsidRDefault="00034EF3" w:rsidP="00034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4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44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mogsohonsoh</w:t>
        </w:r>
        <w:r w:rsidRPr="007D109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@</w:t>
        </w:r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 w:rsidRPr="007D109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.</w:t>
        </w:r>
        <w:r w:rsidRPr="00424462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034EF3" w:rsidRPr="007D1092" w:rsidRDefault="00034EF3" w:rsidP="00034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462">
        <w:rPr>
          <w:rFonts w:ascii="Times New Roman" w:hAnsi="Times New Roman" w:cs="Times New Roman"/>
          <w:sz w:val="24"/>
          <w:szCs w:val="24"/>
        </w:rPr>
        <w:t>тел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24462">
        <w:rPr>
          <w:rFonts w:ascii="Times New Roman" w:hAnsi="Times New Roman" w:cs="Times New Roman"/>
          <w:sz w:val="24"/>
          <w:szCs w:val="24"/>
        </w:rPr>
        <w:t>факс</w:t>
      </w:r>
      <w:r w:rsidRPr="007D1092">
        <w:rPr>
          <w:rFonts w:ascii="Times New Roman" w:hAnsi="Times New Roman" w:cs="Times New Roman"/>
          <w:sz w:val="24"/>
          <w:szCs w:val="24"/>
          <w:lang w:val="en-US"/>
        </w:rPr>
        <w:t>) 3014135388</w:t>
      </w:r>
    </w:p>
    <w:p w:rsidR="00034EF3" w:rsidRPr="007D109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4EF3" w:rsidRPr="007D109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034EF3" w:rsidRPr="00424462" w:rsidTr="009D3F82">
        <w:trPr>
          <w:trHeight w:val="1989"/>
          <w:jc w:val="center"/>
        </w:trPr>
        <w:tc>
          <w:tcPr>
            <w:tcW w:w="3041" w:type="dxa"/>
          </w:tcPr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4244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Pr="004244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sz w:val="24"/>
                <w:szCs w:val="24"/>
              </w:rPr>
              <w:t>_____/Батомункуева Т.Ш./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«____»_____20__ г.</w:t>
            </w: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034EF3" w:rsidRPr="00424462" w:rsidRDefault="00034EF3" w:rsidP="009D3F8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pStyle w:val="2"/>
        <w:rPr>
          <w:caps/>
          <w:sz w:val="24"/>
          <w:szCs w:val="24"/>
        </w:rPr>
      </w:pPr>
    </w:p>
    <w:p w:rsidR="00034EF3" w:rsidRPr="00424462" w:rsidRDefault="00034EF3" w:rsidP="00034EF3">
      <w:pPr>
        <w:pStyle w:val="2"/>
        <w:rPr>
          <w:caps/>
          <w:sz w:val="24"/>
          <w:szCs w:val="24"/>
        </w:rPr>
      </w:pPr>
    </w:p>
    <w:p w:rsidR="00034EF3" w:rsidRDefault="00034EF3" w:rsidP="00034EF3">
      <w:pPr>
        <w:pStyle w:val="2"/>
        <w:rPr>
          <w:caps/>
          <w:szCs w:val="24"/>
        </w:rPr>
      </w:pPr>
    </w:p>
    <w:p w:rsidR="00034EF3" w:rsidRPr="00424462" w:rsidRDefault="00034EF3" w:rsidP="00034EF3">
      <w:pPr>
        <w:pStyle w:val="2"/>
        <w:rPr>
          <w:caps/>
          <w:sz w:val="24"/>
          <w:szCs w:val="24"/>
        </w:rPr>
      </w:pPr>
      <w:r w:rsidRPr="00034EF3">
        <w:rPr>
          <w:caps/>
          <w:sz w:val="48"/>
          <w:szCs w:val="24"/>
        </w:rPr>
        <w:t>календарно-тематическое планирование</w:t>
      </w: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034EF3" w:rsidRPr="00424462" w:rsidTr="009D3F8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</w:tr>
      <w:tr w:rsidR="00034EF3" w:rsidRPr="00424462" w:rsidTr="009D3F8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034EF3" w:rsidRPr="00424462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58774B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2018-2019</w:t>
            </w:r>
          </w:p>
        </w:tc>
      </w:tr>
      <w:tr w:rsidR="00034EF3" w:rsidRPr="00424462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color w:val="000000"/>
                <w:spacing w:val="-1"/>
                <w:sz w:val="32"/>
                <w:szCs w:val="24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1 год</w:t>
            </w:r>
          </w:p>
        </w:tc>
      </w:tr>
      <w:tr w:rsidR="00034EF3" w:rsidRPr="00424462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034EF3" w:rsidRPr="0042446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24462">
              <w:rPr>
                <w:rFonts w:ascii="Times New Roman" w:hAnsi="Times New Roman" w:cs="Times New Roman"/>
                <w:sz w:val="32"/>
                <w:szCs w:val="24"/>
              </w:rPr>
              <w:t>Батомункуева В.С.</w:t>
            </w:r>
          </w:p>
        </w:tc>
      </w:tr>
    </w:tbl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EF3" w:rsidRPr="00424462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62">
        <w:rPr>
          <w:rFonts w:ascii="Times New Roman" w:hAnsi="Times New Roman" w:cs="Times New Roman"/>
          <w:sz w:val="24"/>
          <w:szCs w:val="24"/>
        </w:rPr>
        <w:t>у. Могсохон</w:t>
      </w:r>
    </w:p>
    <w:p w:rsidR="00034EF3" w:rsidRPr="00424462" w:rsidRDefault="0058774B" w:rsidP="00B33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="00034E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62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</w:t>
      </w:r>
    </w:p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63"/>
        <w:gridCol w:w="1499"/>
        <w:gridCol w:w="2571"/>
        <w:gridCol w:w="10"/>
        <w:gridCol w:w="2421"/>
        <w:gridCol w:w="1879"/>
      </w:tblGrid>
      <w:tr w:rsidR="00034EF3" w:rsidRPr="008C672D" w:rsidTr="00034EF3">
        <w:trPr>
          <w:tblHeader/>
        </w:trPr>
        <w:tc>
          <w:tcPr>
            <w:tcW w:w="629" w:type="pct"/>
            <w:shd w:val="clear" w:color="auto" w:fill="E6E6E6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" w:type="pct"/>
            <w:shd w:val="clear" w:color="auto" w:fill="E6E6E6"/>
            <w:vAlign w:val="center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5" w:type="pct"/>
            <w:shd w:val="clear" w:color="auto" w:fill="E6E6E6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7" w:type="pct"/>
            <w:shd w:val="clear" w:color="auto" w:fill="E6E6E6"/>
            <w:vAlign w:val="center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162" w:type="pct"/>
            <w:gridSpan w:val="2"/>
            <w:shd w:val="clear" w:color="auto" w:fill="E6E6E6"/>
            <w:vAlign w:val="center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819" w:type="pct"/>
            <w:shd w:val="clear" w:color="auto" w:fill="E6E6E6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034EF3" w:rsidRPr="008C672D" w:rsidTr="00034EF3">
        <w:tc>
          <w:tcPr>
            <w:tcW w:w="629" w:type="pct"/>
            <w:shd w:val="clear" w:color="auto" w:fill="DDD9C3" w:themeFill="background2" w:themeFillShade="E6"/>
          </w:tcPr>
          <w:p w:rsidR="00034EF3" w:rsidRPr="00C81F31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DDD9C3" w:themeFill="background2" w:themeFillShade="E6"/>
          </w:tcPr>
          <w:p w:rsidR="00034EF3" w:rsidRPr="00C81F31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DDD9C3" w:themeFill="background2" w:themeFillShade="E6"/>
          </w:tcPr>
          <w:p w:rsidR="00034EF3" w:rsidRPr="00C81F31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9" w:type="pct"/>
            <w:gridSpan w:val="4"/>
            <w:shd w:val="clear" w:color="auto" w:fill="DDD9C3" w:themeFill="background2" w:themeFillShade="E6"/>
          </w:tcPr>
          <w:p w:rsidR="00034EF3" w:rsidRPr="00C81F31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Управление и алгоритмы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</w:tcPr>
          <w:p w:rsidR="00034EF3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Кибернетическая модель управления. Управление без обратной связи и с обратной  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связью. Техника безопасности</w:t>
            </w:r>
          </w:p>
        </w:tc>
        <w:tc>
          <w:tcPr>
            <w:tcW w:w="115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1. Управление и кибернетика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2.  Управление с обратной связью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2. З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нать ТБ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Понятие алгоритма и его свойства. Исполнитель алгоритмов: назначение, среда, система команд, режимы работы.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3. Определение и свойства алгоритма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стр.22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Графический учебный исполнитель.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алгоритмов: построение линейных алгоритмов.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Графический учебный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стр. 28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 Метод последовательной детализации и сборочный метод.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5. Вспомогательные алгоритмы и подпрограммы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Ответить на вопросы 1-5 стр.32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Язык блок-схем. Использование циклов с предусловием.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6. Циклические алгоритмы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Ответить на вопросы 1-6 стр.39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циклических алгоритмов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№8 стр.39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Ветвления. Использование двухшаговой детализации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7. Ветвление и последовательная детализация алгоритма</w:t>
            </w:r>
          </w:p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 на вопросы 1-4 стр.44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Использование ветвлений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25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№5 стр.44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F445E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F445E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:rsidR="00034EF3" w:rsidRPr="00F445E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«Алгоритмизация»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повторить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F445E2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8" w:type="pct"/>
          </w:tcPr>
          <w:p w:rsidR="00034EF3" w:rsidRPr="00F445E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pct"/>
          </w:tcPr>
          <w:p w:rsidR="00034EF3" w:rsidRPr="00F445E2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алгоритмы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306DF6" w:rsidRDefault="00034EF3" w:rsidP="009D3F82">
            <w:pPr>
              <w:spacing w:after="0" w:line="240" w:lineRule="auto"/>
              <w:ind w:left="1" w:firstLine="1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6DF6">
              <w:rPr>
                <w:rFonts w:ascii="Times New Roman" w:hAnsi="Times New Roman" w:cs="Times New Roman"/>
                <w:iCs/>
                <w:sz w:val="24"/>
                <w:szCs w:val="24"/>
              </w:rPr>
              <w:t>Глава 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Pr="00306DF6">
              <w:rPr>
                <w:rFonts w:ascii="Times New Roman" w:hAnsi="Times New Roman" w:cs="Times New Roman"/>
                <w:iCs/>
                <w:sz w:val="24"/>
                <w:szCs w:val="24"/>
              </w:rPr>
              <w:t>овторить</w:t>
            </w:r>
          </w:p>
        </w:tc>
      </w:tr>
      <w:tr w:rsidR="00034EF3" w:rsidRPr="008C672D" w:rsidTr="00034EF3">
        <w:tc>
          <w:tcPr>
            <w:tcW w:w="629" w:type="pct"/>
            <w:shd w:val="clear" w:color="auto" w:fill="DDD9C3" w:themeFill="background2" w:themeFillShade="E6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DDD9C3" w:themeFill="background2" w:themeFillShade="E6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DDD9C3" w:themeFill="background2" w:themeFillShade="E6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79" w:type="pct"/>
            <w:gridSpan w:val="4"/>
            <w:shd w:val="clear" w:color="auto" w:fill="DDD9C3" w:themeFill="background2" w:themeFillShade="E6"/>
          </w:tcPr>
          <w:p w:rsidR="00034EF3" w:rsidRPr="00F445E2" w:rsidRDefault="00034EF3" w:rsidP="009D3F82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Введение в программирование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Понятие о программировании.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Алгоритмы работы с величинами: константы,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переменные, основные типы,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присваивание, ввод и вывод данных.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8. Что такое программирование</w:t>
            </w:r>
          </w:p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9. Алгоритмы работы с величинами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стр.69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10. Линейные вычислительные алгоритмы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1-4 стр. 73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Построение блок-схем линейных вычисли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алгоритмов (на учебной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программе)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№6 стр. 73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назначение языка Паскаль. Структура программы на языке Паскаль. Операторы ввода, вывода, присваивания. 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11. Знакомство с языком Паскаль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стр.79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№10 стр.80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Оператор ветвления.  Логические операции на Паскале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12.  Алгоритмы с ветвящейся структурой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13. Программирование ветвлений на Паскале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14. Программирование диалога с компьютером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№1-4 стр. 85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на языке Паскаль с использованием оператора ветвления и логических операций. 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№5 стр. 85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Циклы на языке Паскаль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15. Программирование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циклов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на вопр. 1-6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101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8C6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цикла с предусловием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101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Сочетание циклов и ветвлений. Алгоритм Евклида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алгоритма Евклида при решении задач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16. Алгоритм Евклида</w:t>
            </w:r>
          </w:p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 №1 стр. 105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17. Таблицы и массивы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18. Массивы в Паскале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17-18. Ответить на вопросы 1,2 стр. 110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обработки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одномерных массивов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стр.114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Одна задача обработки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массива</w:t>
            </w:r>
          </w:p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№2 стр.118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поиска числа в случайно сформированном массиве. 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№5 стр.119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Поиск наибольшего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наименьшего элементов массива.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на Паскале поиска минимального и максимального элементов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20. Поиск наибольшего и наименьшего элементов массива  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 стр. 124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Поиск наибольшего и наименьшего элементов массива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на Паскале поиска минимального и максимального элементов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20. Поиск наибольшего и наименьшего элементов массива  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 стр. 124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Поиск в массиве. Определение наличия в массиве отрицательного элемента с использованием флажка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в массиве отрицательного элемента с использованием флажка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№4 стр.119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Поиск в массиве. Определение наличия в массиве отрицательных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путем вычисления их количества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наличия в массиве отрицательных элементов путем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их количества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19,20. Повторить, ответить на вопросы 1,3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стр.118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Поиск в массиве. Определение наличия в массиве отрицательного элемента с использованием флажка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в массиве отрицательного элемента с использованием флажка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 №4 на стр.119 (решить с использованием флажка)</w:t>
            </w:r>
          </w:p>
        </w:tc>
      </w:tr>
      <w:tr w:rsidR="00034EF3" w:rsidRPr="008C672D" w:rsidTr="00034EF3">
        <w:trPr>
          <w:trHeight w:val="191"/>
        </w:trPr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Двумерные массивы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Двумерные массивы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17-20 №5 стр.114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на Паскале сортировки массива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21. Сортировка массива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№3 стр. 130, подгот. к контр. работе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C672D">
              <w:rPr>
                <w:rFonts w:ascii="Times New Roman" w:hAnsi="Times New Roman" w:cs="Times New Roman"/>
                <w:b/>
                <w:sz w:val="24"/>
                <w:szCs w:val="24"/>
              </w:rPr>
              <w:t>Массивы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 Процедуры и функции. Структурное программирование. Конструирование алгоритма «сверху вниз»  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алгоритма «сверху вниз».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задача с использованием вспомогательных алгоритмов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19-21.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функцией: поиск максимального элемента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функцией: поиск максимального элемента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Вспомогательные алгоритмы. Процедуры и функции. Структурное программирование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символьными строками. Работа с цепочками символов: тип String.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Работа с цепочками символов: тип String.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br/>
              <w:t>Описание строковой переменной. Основные действия со строками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Некоторые функции и процедуры Паскаля для работы со строками. Использование библиотечных подпрограмм работы со строками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Некоторые функции и процедуры Паскаля для работы со строками. Использование библиотечных подпрограмм работы со строками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на тему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символьными строками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A45E39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главы 2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Процедуры и функции с параметрами. Простые примеры использования подпрограмм с параметрами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Простейшие процедуры с параметрами. Формальные и фактические параметры. Простейшие функции с параметрами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Процедуры и функции с параметрами. Способы передачи параметров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Способы передачи параметров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на тему «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оцедуры и функции с параметрами»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A45E39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Файлы: сохраняем результаты работы до следующего раза. Как работать с текстовым файлом. 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Как работать с текстовым файлом. Открытие файла для чтения.      Открытие файла для записи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Сохранение двумерного массива чисел в текстовом файле. Сохранение числовых данных в текстовом файле. Сохранение массива чисел в текстовом файле.  Дописывание информации в конец файла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Сохранение двумерного массива чисел в текстовом файле. Сохранение числовых данных в текстовом файле. Сохранение массива чисел в текстовом файле.  Дописывание информации в конец файла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на тему «Файлы в Паскаль»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A45E39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режим работы. Модуль Graph. 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Включаем графический режим работы. Особенности работы с графикой. Переключение в графический режим видеоадаптера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Графический режим работы. Модуль Graph.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Продолжаем изучать возможности модуля Graph. Рисование линий средствами модуля Graph. Рисование окружностей средствами модуля Graph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на тему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работы. Модуль Graph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Операторы, изменяющие естественный ход программы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Использование оператора безусловного перехода goto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Операторы, изменяющие естественный ход программы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Операторы, изменяющие ход выполнения цикла. Оператор break.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br/>
              <w:t>Оператор continue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Операторы, изменяющие естественный ход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A45E39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E3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Подготовиться к зачету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К/р по теме «Программирование на Паскале»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</w:t>
            </w:r>
          </w:p>
        </w:tc>
      </w:tr>
      <w:tr w:rsidR="00034EF3" w:rsidRPr="008C672D" w:rsidTr="00034EF3">
        <w:tc>
          <w:tcPr>
            <w:tcW w:w="629" w:type="pct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DDD9C3" w:themeFill="background2" w:themeFillShade="E6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9" w:type="pct"/>
            <w:gridSpan w:val="4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Глава 3. Информационные технологии и общество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общество. Предыстория информатики.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22. Предыстория информатики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сообщения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История ЭВМ.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23. История ЭВМ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и ИКТ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24. История программного обеспечения и ИКТ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25. Информационные ресурсы современного общества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26. Проблемы формирования информационного общества 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информатика: информационная безопасность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27. Информационная безопасность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27. подготовиться к тест-ю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9753BC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034EF3" w:rsidRPr="008C672D" w:rsidTr="00034EF3">
        <w:tc>
          <w:tcPr>
            <w:tcW w:w="629" w:type="pct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DDD9C3" w:themeFill="background2" w:themeFillShade="E6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9" w:type="pct"/>
            <w:gridSpan w:val="4"/>
            <w:shd w:val="clear" w:color="auto" w:fill="DDD9C3" w:themeFill="background2" w:themeFillShade="E6"/>
          </w:tcPr>
          <w:p w:rsidR="00034EF3" w:rsidRPr="009753BC" w:rsidRDefault="00034EF3" w:rsidP="009D3F82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к главам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Доп.к главе 1.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Автоматизированные автоматические системы управления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Автоматизированные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системы управления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Доп.к главе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1.2. Использование рекурсивных процедур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1.2. Использование рекурсивных процедур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Доп.к главе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 Программирование перевода чисел из одной системы счисления в другую.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 Программирование перевода чисел из одной системы счисления в другую.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Доп.к главе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 Программирование перевода чисел из одной системы счисления в другую.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 Программирование перевода чисел из одной системы счисления в другую.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Доп.к главе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2.2. Сложность алгоритмов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2.2. Сложность алгоритмов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Доп.к главе 2.</w:t>
            </w:r>
          </w:p>
          <w:p w:rsidR="00034EF3" w:rsidRPr="008C672D" w:rsidRDefault="00034EF3" w:rsidP="009D3F82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2.3. О языках программирования и трансляторах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2.3. О языках программирования и трансляторах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" w:type="pct"/>
          </w:tcPr>
          <w:p w:rsidR="00034EF3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Доп.к главе </w:t>
            </w: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2.4. История языков программирования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2.4. История языков программирования</w:t>
            </w: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034EF3" w:rsidRPr="008C672D" w:rsidTr="00034EF3">
        <w:tc>
          <w:tcPr>
            <w:tcW w:w="62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15" w:type="pct"/>
          </w:tcPr>
          <w:p w:rsidR="00034EF3" w:rsidRPr="009753BC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контрольная работа</w:t>
            </w:r>
          </w:p>
        </w:tc>
        <w:tc>
          <w:tcPr>
            <w:tcW w:w="1162" w:type="pct"/>
            <w:gridSpan w:val="2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9753BC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EF3" w:rsidRPr="008C672D" w:rsidTr="00034EF3">
        <w:tc>
          <w:tcPr>
            <w:tcW w:w="62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:rsidR="00034EF3" w:rsidRPr="008C672D" w:rsidRDefault="00034EF3" w:rsidP="009D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72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62" w:type="pct"/>
            <w:gridSpan w:val="2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34EF3" w:rsidRPr="008C672D" w:rsidRDefault="00034EF3" w:rsidP="009D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EF3" w:rsidRDefault="00034EF3" w:rsidP="00034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55B" w:rsidRDefault="009D455B"/>
    <w:sectPr w:rsidR="009D455B" w:rsidSect="0058774B">
      <w:footerReference w:type="default" r:id="rId8"/>
      <w:pgSz w:w="11906" w:h="16838"/>
      <w:pgMar w:top="567" w:right="567" w:bottom="567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21" w:rsidRDefault="00056521" w:rsidP="00034EF3">
      <w:pPr>
        <w:spacing w:after="0" w:line="240" w:lineRule="auto"/>
      </w:pPr>
      <w:r>
        <w:separator/>
      </w:r>
    </w:p>
  </w:endnote>
  <w:endnote w:type="continuationSeparator" w:id="0">
    <w:p w:rsidR="00056521" w:rsidRDefault="00056521" w:rsidP="0003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81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EF3" w:rsidRPr="00034EF3" w:rsidRDefault="00034EF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4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4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4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42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34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21" w:rsidRDefault="00056521" w:rsidP="00034EF3">
      <w:pPr>
        <w:spacing w:after="0" w:line="240" w:lineRule="auto"/>
      </w:pPr>
      <w:r>
        <w:separator/>
      </w:r>
    </w:p>
  </w:footnote>
  <w:footnote w:type="continuationSeparator" w:id="0">
    <w:p w:rsidR="00056521" w:rsidRDefault="00056521" w:rsidP="00034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F3"/>
    <w:rsid w:val="00034EF3"/>
    <w:rsid w:val="00056521"/>
    <w:rsid w:val="0058774B"/>
    <w:rsid w:val="009D455B"/>
    <w:rsid w:val="00B3342C"/>
    <w:rsid w:val="00CB760F"/>
    <w:rsid w:val="00D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34E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EF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rsid w:val="00034E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EF3"/>
  </w:style>
  <w:style w:type="paragraph" w:styleId="a8">
    <w:name w:val="footer"/>
    <w:basedOn w:val="a"/>
    <w:link w:val="a9"/>
    <w:uiPriority w:val="99"/>
    <w:unhideWhenUsed/>
    <w:rsid w:val="000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34E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4EF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rsid w:val="00034E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EF3"/>
  </w:style>
  <w:style w:type="paragraph" w:styleId="a8">
    <w:name w:val="footer"/>
    <w:basedOn w:val="a"/>
    <w:link w:val="a9"/>
    <w:uiPriority w:val="99"/>
    <w:unhideWhenUsed/>
    <w:rsid w:val="000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3</cp:revision>
  <cp:lastPrinted>2001-12-31T20:32:00Z</cp:lastPrinted>
  <dcterms:created xsi:type="dcterms:W3CDTF">2001-12-31T17:26:00Z</dcterms:created>
  <dcterms:modified xsi:type="dcterms:W3CDTF">2001-12-31T20:58:00Z</dcterms:modified>
</cp:coreProperties>
</file>