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19" w:rsidRPr="00E17DD5" w:rsidRDefault="00A03919" w:rsidP="00A0391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7DD5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proofErr w:type="spellStart"/>
      <w:r w:rsidRPr="00E17DD5">
        <w:rPr>
          <w:rFonts w:ascii="Times New Roman" w:hAnsi="Times New Roman" w:cs="Times New Roman"/>
          <w:sz w:val="24"/>
          <w:szCs w:val="24"/>
        </w:rPr>
        <w:t>Кижингинский</w:t>
      </w:r>
      <w:proofErr w:type="spellEnd"/>
      <w:r w:rsidRPr="00E17DD5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A03919" w:rsidRPr="00E17DD5" w:rsidRDefault="005143F1" w:rsidP="00A0391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</w:t>
      </w:r>
      <w:r w:rsidR="00A03919" w:rsidRPr="00E17DD5">
        <w:rPr>
          <w:rFonts w:ascii="Times New Roman" w:hAnsi="Times New Roman" w:cs="Times New Roman"/>
          <w:sz w:val="24"/>
          <w:szCs w:val="24"/>
        </w:rPr>
        <w:t xml:space="preserve"> </w:t>
      </w:r>
      <w:r w:rsidR="00A03919">
        <w:rPr>
          <w:rFonts w:ascii="Times New Roman" w:hAnsi="Times New Roman" w:cs="Times New Roman"/>
          <w:sz w:val="24"/>
          <w:szCs w:val="24"/>
        </w:rPr>
        <w:t>отдел образования</w:t>
      </w:r>
    </w:p>
    <w:p w:rsidR="00A03919" w:rsidRPr="00E17DD5" w:rsidRDefault="00A03919" w:rsidP="00A0391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7DD5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E17DD5">
        <w:rPr>
          <w:rFonts w:ascii="Times New Roman" w:hAnsi="Times New Roman" w:cs="Times New Roman"/>
          <w:sz w:val="24"/>
          <w:szCs w:val="24"/>
        </w:rPr>
        <w:t>Могсохонская</w:t>
      </w:r>
      <w:proofErr w:type="spellEnd"/>
      <w:r w:rsidRPr="00E17DD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 w:rsidRPr="00E17DD5">
        <w:rPr>
          <w:rFonts w:ascii="Times New Roman" w:hAnsi="Times New Roman" w:cs="Times New Roman"/>
          <w:sz w:val="24"/>
          <w:szCs w:val="24"/>
        </w:rPr>
        <w:t>Дамдинжапова</w:t>
      </w:r>
      <w:proofErr w:type="spellEnd"/>
      <w:r w:rsidRPr="00E17DD5">
        <w:rPr>
          <w:rFonts w:ascii="Times New Roman" w:hAnsi="Times New Roman" w:cs="Times New Roman"/>
          <w:sz w:val="24"/>
          <w:szCs w:val="24"/>
        </w:rPr>
        <w:t xml:space="preserve"> Ц-Д.Ж.</w:t>
      </w:r>
    </w:p>
    <w:bookmarkStart w:id="0" w:name="_GoBack"/>
    <w:bookmarkEnd w:id="0"/>
    <w:p w:rsidR="00A03919" w:rsidRPr="00E17DD5" w:rsidRDefault="00A03919" w:rsidP="00A039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A002B" wp14:editId="5075452A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A03919" w:rsidRPr="00E17DD5" w:rsidRDefault="00A03919" w:rsidP="00A0391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671460,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E17DD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17DD5">
        <w:rPr>
          <w:rFonts w:ascii="Times New Roman" w:hAnsi="Times New Roman" w:cs="Times New Roman"/>
          <w:sz w:val="24"/>
          <w:szCs w:val="24"/>
        </w:rPr>
        <w:t>огсохон</w:t>
      </w:r>
      <w:proofErr w:type="spellEnd"/>
      <w:r w:rsidRPr="00E17DD5">
        <w:rPr>
          <w:rFonts w:ascii="Times New Roman" w:hAnsi="Times New Roman" w:cs="Times New Roman"/>
          <w:sz w:val="24"/>
          <w:szCs w:val="24"/>
        </w:rPr>
        <w:t>, ул.Базарова,15</w:t>
      </w:r>
    </w:p>
    <w:p w:rsidR="00A03919" w:rsidRPr="00FA770F" w:rsidRDefault="00A03919" w:rsidP="00A0391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17DD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77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17DD5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A770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E17DD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mogsohonsoh</w:t>
        </w:r>
        <w:r w:rsidRPr="00FA770F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@</w:t>
        </w:r>
        <w:r w:rsidRPr="00E17DD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rambler</w:t>
        </w:r>
        <w:r w:rsidRPr="00FA770F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.</w:t>
        </w:r>
        <w:r w:rsidRPr="00E17DD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ru</w:t>
        </w:r>
      </w:hyperlink>
    </w:p>
    <w:p w:rsidR="00A03919" w:rsidRPr="00FA770F" w:rsidRDefault="00A03919" w:rsidP="00A0391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7DD5">
        <w:rPr>
          <w:rFonts w:ascii="Times New Roman" w:hAnsi="Times New Roman" w:cs="Times New Roman"/>
          <w:sz w:val="24"/>
          <w:szCs w:val="24"/>
        </w:rPr>
        <w:t>тел</w:t>
      </w:r>
      <w:r w:rsidRPr="00FA770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17DD5">
        <w:rPr>
          <w:rFonts w:ascii="Times New Roman" w:hAnsi="Times New Roman" w:cs="Times New Roman"/>
          <w:sz w:val="24"/>
          <w:szCs w:val="24"/>
        </w:rPr>
        <w:t>факс</w:t>
      </w:r>
      <w:r w:rsidRPr="00FA770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0391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A770F">
        <w:rPr>
          <w:rFonts w:ascii="Times New Roman" w:hAnsi="Times New Roman" w:cs="Times New Roman"/>
          <w:sz w:val="24"/>
          <w:szCs w:val="24"/>
          <w:lang w:val="en-US"/>
        </w:rPr>
        <w:t xml:space="preserve"> 3014135388</w:t>
      </w:r>
    </w:p>
    <w:p w:rsidR="00A03919" w:rsidRPr="00FA770F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03919" w:rsidRPr="00FA770F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A03919" w:rsidRPr="00E17DD5" w:rsidTr="00683E01">
        <w:trPr>
          <w:trHeight w:val="1989"/>
          <w:jc w:val="center"/>
        </w:trPr>
        <w:tc>
          <w:tcPr>
            <w:tcW w:w="3041" w:type="dxa"/>
          </w:tcPr>
          <w:p w:rsidR="00A03919" w:rsidRPr="00E17DD5" w:rsidRDefault="00A03919" w:rsidP="00683E01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«Согласовано»</w:t>
            </w:r>
            <w:r w:rsidRPr="00E17D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A03919" w:rsidRPr="00E17DD5" w:rsidRDefault="00A03919" w:rsidP="00683E01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Заместитель</w:t>
            </w:r>
            <w:r w:rsidRPr="00E1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</w:t>
            </w:r>
          </w:p>
          <w:p w:rsidR="00A03919" w:rsidRPr="00E17DD5" w:rsidRDefault="00A03919" w:rsidP="00683E01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  <w:r w:rsidRPr="00E17D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03919" w:rsidRPr="00E17DD5" w:rsidRDefault="00A03919" w:rsidP="00683E01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  <w:proofErr w:type="spellStart"/>
            <w:r w:rsidRPr="00E17DD5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E17DD5">
              <w:rPr>
                <w:rFonts w:ascii="Times New Roman" w:hAnsi="Times New Roman" w:cs="Times New Roman"/>
                <w:sz w:val="24"/>
                <w:szCs w:val="24"/>
              </w:rPr>
              <w:t xml:space="preserve"> Т.Ш./</w:t>
            </w:r>
          </w:p>
          <w:p w:rsidR="00A03919" w:rsidRPr="00E17DD5" w:rsidRDefault="00A03919" w:rsidP="00683E01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              </w:t>
            </w:r>
          </w:p>
          <w:p w:rsidR="00A03919" w:rsidRPr="00E17DD5" w:rsidRDefault="00A03919" w:rsidP="00683E01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1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«____»_____20__ г.</w:t>
            </w:r>
          </w:p>
          <w:p w:rsidR="00A03919" w:rsidRPr="00E17DD5" w:rsidRDefault="00A03919" w:rsidP="00683E01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287" w:type="dxa"/>
          </w:tcPr>
          <w:p w:rsidR="00A03919" w:rsidRPr="00E17DD5" w:rsidRDefault="00A03919" w:rsidP="00683E01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03919" w:rsidRPr="00E17DD5" w:rsidRDefault="00A03919" w:rsidP="00683E01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66" w:type="dxa"/>
          </w:tcPr>
          <w:p w:rsidR="00A03919" w:rsidRPr="00E17DD5" w:rsidRDefault="00A03919" w:rsidP="00A03919">
            <w:pPr>
              <w:tabs>
                <w:tab w:val="left" w:pos="3380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03919" w:rsidRPr="00E17DD5" w:rsidRDefault="00A03919" w:rsidP="00683E01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A03919" w:rsidRPr="00E17DD5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Pr="00E17DD5" w:rsidRDefault="00A03919" w:rsidP="00A03919">
      <w:pPr>
        <w:pStyle w:val="2"/>
        <w:rPr>
          <w:caps/>
          <w:sz w:val="24"/>
          <w:szCs w:val="24"/>
        </w:rPr>
      </w:pPr>
    </w:p>
    <w:p w:rsidR="00A03919" w:rsidRPr="00E17DD5" w:rsidRDefault="00A03919" w:rsidP="00A03919">
      <w:pPr>
        <w:pStyle w:val="2"/>
        <w:rPr>
          <w:caps/>
          <w:sz w:val="24"/>
          <w:szCs w:val="24"/>
        </w:rPr>
      </w:pPr>
    </w:p>
    <w:p w:rsidR="00A03919" w:rsidRDefault="00A03919" w:rsidP="00A03919">
      <w:pPr>
        <w:pStyle w:val="2"/>
        <w:rPr>
          <w:caps/>
          <w:szCs w:val="24"/>
        </w:rPr>
      </w:pPr>
    </w:p>
    <w:p w:rsidR="00A03919" w:rsidRPr="00E17DD5" w:rsidRDefault="00A03919" w:rsidP="00A03919">
      <w:pPr>
        <w:pStyle w:val="2"/>
        <w:rPr>
          <w:caps/>
          <w:szCs w:val="24"/>
        </w:rPr>
      </w:pPr>
      <w:r w:rsidRPr="00A03919">
        <w:rPr>
          <w:caps/>
          <w:sz w:val="44"/>
          <w:szCs w:val="24"/>
        </w:rPr>
        <w:t>календарно-тематическое планирование</w:t>
      </w:r>
    </w:p>
    <w:p w:rsidR="00A03919" w:rsidRPr="00E17DD5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A03919" w:rsidRPr="00E17DD5" w:rsidTr="00683E01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A03919" w:rsidRPr="00E17DD5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E17DD5">
              <w:rPr>
                <w:rFonts w:ascii="Times New Roman" w:hAnsi="Times New Roman" w:cs="Times New Roman"/>
                <w:sz w:val="32"/>
                <w:szCs w:val="24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A03919" w:rsidRPr="00E17DD5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24"/>
              </w:rPr>
            </w:pPr>
            <w:r w:rsidRPr="00E17DD5">
              <w:rPr>
                <w:rFonts w:ascii="Times New Roman" w:hAnsi="Times New Roman" w:cs="Times New Roman"/>
                <w:sz w:val="32"/>
                <w:szCs w:val="24"/>
              </w:rPr>
              <w:t>Информатика</w:t>
            </w:r>
          </w:p>
        </w:tc>
      </w:tr>
      <w:tr w:rsidR="00A03919" w:rsidRPr="00E17DD5" w:rsidTr="00683E01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A03919" w:rsidRPr="00E17DD5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E17DD5">
              <w:rPr>
                <w:rFonts w:ascii="Times New Roman" w:hAnsi="Times New Roman" w:cs="Times New Roman"/>
                <w:sz w:val="32"/>
                <w:szCs w:val="24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A03919" w:rsidRPr="00E17DD5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11</w:t>
            </w:r>
          </w:p>
        </w:tc>
      </w:tr>
      <w:tr w:rsidR="00A03919" w:rsidRPr="00E17DD5" w:rsidTr="00683E01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A03919" w:rsidRPr="00E17DD5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E17DD5">
              <w:rPr>
                <w:rFonts w:ascii="Times New Roman" w:hAnsi="Times New Roman" w:cs="Times New Roman"/>
                <w:sz w:val="32"/>
                <w:szCs w:val="24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A03919" w:rsidRPr="00E17DD5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E17DD5">
              <w:rPr>
                <w:rFonts w:ascii="Times New Roman" w:hAnsi="Times New Roman" w:cs="Times New Roman"/>
                <w:sz w:val="32"/>
                <w:szCs w:val="24"/>
              </w:rPr>
              <w:t>2017-2018</w:t>
            </w:r>
          </w:p>
        </w:tc>
      </w:tr>
      <w:tr w:rsidR="00A03919" w:rsidRPr="00E17DD5" w:rsidTr="00683E01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A03919" w:rsidRPr="00E17DD5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E17DD5">
              <w:rPr>
                <w:rFonts w:ascii="Times New Roman" w:hAnsi="Times New Roman" w:cs="Times New Roman"/>
                <w:color w:val="000000"/>
                <w:spacing w:val="-1"/>
                <w:sz w:val="32"/>
                <w:szCs w:val="24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A03919" w:rsidRPr="00E17DD5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E17DD5">
              <w:rPr>
                <w:rFonts w:ascii="Times New Roman" w:hAnsi="Times New Roman" w:cs="Times New Roman"/>
                <w:sz w:val="32"/>
                <w:szCs w:val="24"/>
              </w:rPr>
              <w:t>1 год</w:t>
            </w:r>
          </w:p>
        </w:tc>
      </w:tr>
      <w:tr w:rsidR="00A03919" w:rsidRPr="00E17DD5" w:rsidTr="00683E01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A03919" w:rsidRPr="00E17DD5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E17DD5">
              <w:rPr>
                <w:rFonts w:ascii="Times New Roman" w:hAnsi="Times New Roman" w:cs="Times New Roman"/>
                <w:sz w:val="32"/>
                <w:szCs w:val="24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A03919" w:rsidRPr="00E17DD5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E17DD5">
              <w:rPr>
                <w:rFonts w:ascii="Times New Roman" w:hAnsi="Times New Roman" w:cs="Times New Roman"/>
                <w:sz w:val="32"/>
                <w:szCs w:val="24"/>
              </w:rPr>
              <w:t>Батомункуева</w:t>
            </w:r>
            <w:proofErr w:type="spellEnd"/>
            <w:r w:rsidRPr="00E17DD5">
              <w:rPr>
                <w:rFonts w:ascii="Times New Roman" w:hAnsi="Times New Roman" w:cs="Times New Roman"/>
                <w:sz w:val="32"/>
                <w:szCs w:val="24"/>
              </w:rPr>
              <w:t xml:space="preserve"> В.С.</w:t>
            </w:r>
          </w:p>
        </w:tc>
      </w:tr>
    </w:tbl>
    <w:p w:rsidR="00A03919" w:rsidRPr="00E17DD5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Pr="00E17DD5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Pr="00E17DD5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Pr="00E17DD5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Pr="00E17DD5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Pr="00E17DD5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Pr="00E17DD5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Pr="00E17DD5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Pr="00E17DD5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Pr="00E17DD5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19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D5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E17DD5">
        <w:rPr>
          <w:rFonts w:ascii="Times New Roman" w:hAnsi="Times New Roman" w:cs="Times New Roman"/>
          <w:sz w:val="24"/>
          <w:szCs w:val="24"/>
        </w:rPr>
        <w:t>Могсохон</w:t>
      </w:r>
      <w:proofErr w:type="spellEnd"/>
    </w:p>
    <w:p w:rsidR="00A03919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03919" w:rsidSect="00A03919"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2017 г.</w:t>
      </w:r>
    </w:p>
    <w:p w:rsidR="00A03919" w:rsidRPr="00A03919" w:rsidRDefault="00A03919" w:rsidP="00A03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91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A03919" w:rsidRPr="00E17DD5" w:rsidRDefault="00A03919" w:rsidP="00A03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2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855"/>
        <w:gridCol w:w="1556"/>
        <w:gridCol w:w="2122"/>
        <w:gridCol w:w="2126"/>
        <w:gridCol w:w="142"/>
        <w:gridCol w:w="4111"/>
        <w:gridCol w:w="1559"/>
        <w:gridCol w:w="1964"/>
      </w:tblGrid>
      <w:tr w:rsidR="00A03919" w:rsidRPr="00515F7B" w:rsidTr="00A03919">
        <w:tc>
          <w:tcPr>
            <w:tcW w:w="987" w:type="dxa"/>
            <w:shd w:val="clear" w:color="auto" w:fill="DDD9C3" w:themeFill="background2" w:themeFillShade="E6"/>
          </w:tcPr>
          <w:p w:rsidR="00A03919" w:rsidRPr="00515F7B" w:rsidRDefault="00A03919" w:rsidP="00683E01">
            <w:pPr>
              <w:pStyle w:val="a4"/>
              <w:ind w:left="0"/>
              <w:jc w:val="center"/>
              <w:rPr>
                <w:b/>
              </w:rPr>
            </w:pPr>
            <w:r w:rsidRPr="00515F7B">
              <w:rPr>
                <w:b/>
              </w:rPr>
              <w:t>Дата</w:t>
            </w:r>
          </w:p>
        </w:tc>
        <w:tc>
          <w:tcPr>
            <w:tcW w:w="855" w:type="dxa"/>
            <w:shd w:val="clear" w:color="auto" w:fill="DDD9C3" w:themeFill="background2" w:themeFillShade="E6"/>
            <w:tcMar>
              <w:left w:w="108" w:type="dxa"/>
            </w:tcMar>
          </w:tcPr>
          <w:p w:rsidR="00A03919" w:rsidRPr="00515F7B" w:rsidRDefault="00A03919" w:rsidP="00683E01">
            <w:pPr>
              <w:pStyle w:val="a4"/>
              <w:ind w:left="0"/>
              <w:jc w:val="center"/>
              <w:rPr>
                <w:b/>
              </w:rPr>
            </w:pPr>
            <w:r w:rsidRPr="00515F7B">
              <w:rPr>
                <w:b/>
              </w:rPr>
              <w:t>№ урока</w:t>
            </w:r>
          </w:p>
        </w:tc>
        <w:tc>
          <w:tcPr>
            <w:tcW w:w="1556" w:type="dxa"/>
            <w:shd w:val="clear" w:color="auto" w:fill="DDD9C3" w:themeFill="background2" w:themeFillShade="E6"/>
          </w:tcPr>
          <w:p w:rsidR="00A03919" w:rsidRPr="00515F7B" w:rsidRDefault="00A03919" w:rsidP="00683E01">
            <w:pPr>
              <w:pStyle w:val="a4"/>
              <w:ind w:left="0"/>
              <w:jc w:val="center"/>
              <w:rPr>
                <w:b/>
              </w:rPr>
            </w:pPr>
            <w:r w:rsidRPr="00515F7B">
              <w:rPr>
                <w:b/>
              </w:rPr>
              <w:t>Количество уроков</w:t>
            </w:r>
          </w:p>
        </w:tc>
        <w:tc>
          <w:tcPr>
            <w:tcW w:w="2122" w:type="dxa"/>
            <w:shd w:val="clear" w:color="auto" w:fill="DDD9C3" w:themeFill="background2" w:themeFillShade="E6"/>
            <w:tcMar>
              <w:left w:w="108" w:type="dxa"/>
            </w:tcMar>
          </w:tcPr>
          <w:p w:rsidR="00A03919" w:rsidRPr="00515F7B" w:rsidRDefault="00A03919" w:rsidP="00683E01">
            <w:pPr>
              <w:pStyle w:val="a4"/>
              <w:ind w:left="0"/>
              <w:jc w:val="center"/>
              <w:rPr>
                <w:b/>
              </w:rPr>
            </w:pPr>
            <w:r w:rsidRPr="00515F7B">
              <w:rPr>
                <w:b/>
              </w:rPr>
              <w:t>Тема урока</w:t>
            </w:r>
          </w:p>
        </w:tc>
        <w:tc>
          <w:tcPr>
            <w:tcW w:w="2126" w:type="dxa"/>
            <w:shd w:val="clear" w:color="auto" w:fill="DDD9C3" w:themeFill="background2" w:themeFillShade="E6"/>
            <w:tcMar>
              <w:left w:w="108" w:type="dxa"/>
            </w:tcMar>
          </w:tcPr>
          <w:p w:rsidR="00A03919" w:rsidRPr="00515F7B" w:rsidRDefault="00A03919" w:rsidP="00683E01">
            <w:pPr>
              <w:pStyle w:val="a4"/>
              <w:ind w:left="0"/>
              <w:jc w:val="center"/>
              <w:rPr>
                <w:b/>
              </w:rPr>
            </w:pPr>
            <w:r w:rsidRPr="00515F7B">
              <w:rPr>
                <w:b/>
              </w:rPr>
              <w:t>Изучаемые вопросы</w:t>
            </w:r>
          </w:p>
        </w:tc>
        <w:tc>
          <w:tcPr>
            <w:tcW w:w="4253" w:type="dxa"/>
            <w:gridSpan w:val="2"/>
            <w:shd w:val="clear" w:color="auto" w:fill="DDD9C3" w:themeFill="background2" w:themeFillShade="E6"/>
            <w:tcMar>
              <w:left w:w="108" w:type="dxa"/>
            </w:tcMar>
          </w:tcPr>
          <w:p w:rsidR="00A03919" w:rsidRPr="00515F7B" w:rsidRDefault="00A03919" w:rsidP="00683E01">
            <w:pPr>
              <w:pStyle w:val="a4"/>
              <w:ind w:left="0"/>
              <w:jc w:val="center"/>
              <w:rPr>
                <w:b/>
              </w:rPr>
            </w:pPr>
            <w:r w:rsidRPr="00515F7B">
              <w:rPr>
                <w:b/>
              </w:rPr>
              <w:t>Требования к уровню подготовки обучающегося</w:t>
            </w:r>
          </w:p>
        </w:tc>
        <w:tc>
          <w:tcPr>
            <w:tcW w:w="1559" w:type="dxa"/>
            <w:shd w:val="clear" w:color="auto" w:fill="DDD9C3" w:themeFill="background2" w:themeFillShade="E6"/>
            <w:tcMar>
              <w:left w:w="108" w:type="dxa"/>
            </w:tcMar>
          </w:tcPr>
          <w:p w:rsidR="00A03919" w:rsidRPr="00515F7B" w:rsidRDefault="00A03919" w:rsidP="00683E01">
            <w:pPr>
              <w:pStyle w:val="a4"/>
              <w:ind w:left="0"/>
              <w:jc w:val="center"/>
              <w:rPr>
                <w:b/>
              </w:rPr>
            </w:pPr>
            <w:r w:rsidRPr="00515F7B">
              <w:rPr>
                <w:b/>
              </w:rPr>
              <w:t>Практические работы</w:t>
            </w:r>
          </w:p>
        </w:tc>
        <w:tc>
          <w:tcPr>
            <w:tcW w:w="1964" w:type="dxa"/>
            <w:shd w:val="clear" w:color="auto" w:fill="DDD9C3" w:themeFill="background2" w:themeFillShade="E6"/>
            <w:tcMar>
              <w:left w:w="108" w:type="dxa"/>
            </w:tcMar>
          </w:tcPr>
          <w:p w:rsidR="00A03919" w:rsidRPr="00515F7B" w:rsidRDefault="00A03919" w:rsidP="00683E01">
            <w:pPr>
              <w:pStyle w:val="a4"/>
              <w:ind w:left="0"/>
              <w:jc w:val="center"/>
              <w:rPr>
                <w:b/>
              </w:rPr>
            </w:pPr>
            <w:r w:rsidRPr="00515F7B">
              <w:rPr>
                <w:b/>
              </w:rPr>
              <w:t>Домашнее задание</w:t>
            </w:r>
          </w:p>
        </w:tc>
      </w:tr>
      <w:tr w:rsidR="00A03919" w:rsidRPr="00515F7B" w:rsidTr="00A03919">
        <w:tc>
          <w:tcPr>
            <w:tcW w:w="987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A03919" w:rsidRPr="00515F7B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A03919" w:rsidRPr="00515F7B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A03919" w:rsidRPr="00515F7B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24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03919" w:rsidRPr="00515F7B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Информационные системы и базы данных</w:t>
            </w:r>
          </w:p>
        </w:tc>
      </w:tr>
      <w:tr w:rsidR="00A03919" w:rsidRPr="00515F7B" w:rsidTr="00A03919">
        <w:tc>
          <w:tcPr>
            <w:tcW w:w="987" w:type="dxa"/>
            <w:tcBorders>
              <w:right w:val="single" w:sz="4" w:space="0" w:color="auto"/>
            </w:tcBorders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Техника безопасности. Системный анализ.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Что такое система. Модели систем.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Система, свойства системы, системный эффект, системный подход. 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Системный анализ, модель «черного ящика», модель состава.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 </w:t>
            </w:r>
            <w:proofErr w:type="spellStart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системологии</w:t>
            </w:r>
            <w:proofErr w:type="spell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: система, структура, системный эффект, подсистема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основные свойства систем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что такое «системный подход» в науке и практике</w:t>
            </w:r>
            <w:proofErr w:type="gramStart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- -- </w:t>
            </w:r>
            <w:proofErr w:type="gram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понятие системного анализа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модели систем: модель черного ящика, состава, структурная модель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приводить примеры систем (в быту, в природе, в науке и пр.)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анализировать состав и структуру систем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различать связи материальные и информационные.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§1,2.  вопросы и задания к параграфам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Системный анализ.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Структурная модель системы. Информационная система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 «Модели систем».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безопасности.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Структурная модель системы, граф, дерево Определение информационной системы, техническая база ИС, состав ИС, области применения ИС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: - использование графов для описания структур систем;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определение информационной системы, области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именения информационных систем,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состав информационных систем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: - строить структурную модель системы.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 «Модели систем»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1.1)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§3,4  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Проект: </w:t>
            </w:r>
            <w:proofErr w:type="spellStart"/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системология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по изученным вопросам: система, системный анализ, структурная модель, информационная система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проводить системный анализ выбранной предметной области, строить по ней структурную модель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Проектные задания по </w:t>
            </w:r>
            <w:proofErr w:type="spellStart"/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системологии</w:t>
            </w:r>
            <w:proofErr w:type="spellEnd"/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(Практикум работа 1.2)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Практикум работа 1.2</w:t>
            </w:r>
          </w:p>
        </w:tc>
      </w:tr>
      <w:tr w:rsidR="00A03919" w:rsidRPr="00515F7B" w:rsidTr="00A03919">
        <w:trPr>
          <w:trHeight w:val="2148"/>
        </w:trPr>
        <w:tc>
          <w:tcPr>
            <w:tcW w:w="987" w:type="dxa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База данных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Назначение БД, предметная область, модель данных, виды моделей данных, структура реляционной модели, система управления базами данных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что такое база данных (БД)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основные понятия реляционных БД: запись, поле, тип поля, главный ключ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определение и назначение СУБД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§5, вопросы и задания к параграфу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19" w:rsidRPr="00515F7B" w:rsidTr="00A03919">
        <w:trPr>
          <w:trHeight w:val="1434"/>
        </w:trPr>
        <w:tc>
          <w:tcPr>
            <w:tcW w:w="987" w:type="dxa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многотабличной базы данных. 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Табличная форма модели данных, отношения и связи, схема базы данных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основы организации многотабличной БД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что такое схема БД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что такое целостность данных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§6 вопросы и задания к параграфу</w:t>
            </w:r>
          </w:p>
        </w:tc>
      </w:tr>
      <w:tr w:rsidR="00A03919" w:rsidRPr="00515F7B" w:rsidTr="00A03919">
        <w:trPr>
          <w:trHeight w:val="1150"/>
        </w:trPr>
        <w:tc>
          <w:tcPr>
            <w:tcW w:w="987" w:type="dxa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базы данных. 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Создание структуры БД, ввод данных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этапы создания многотаблично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БД с помощью реляционной СУБД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§7 вопросы к параграфу</w:t>
            </w:r>
          </w:p>
        </w:tc>
      </w:tr>
      <w:tr w:rsidR="00A03919" w:rsidRPr="00515F7B" w:rsidTr="00A03919">
        <w:trPr>
          <w:trHeight w:val="1324"/>
        </w:trPr>
        <w:tc>
          <w:tcPr>
            <w:tcW w:w="987" w:type="dxa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№2 «Знакомство с СУБД».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№3 «Создание базы данных «Приемная комиссия»». 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безопасности.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приемов работы с готовой базой данных.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приемов работы с </w:t>
            </w:r>
            <w:proofErr w:type="spellStart"/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LibreOfficeBase</w:t>
            </w:r>
            <w:proofErr w:type="spell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создания спроектированной базы данных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простейшие приемы работы с готовой базой данных</w:t>
            </w: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уметь: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создавать многотабличную БД средствами конкретной СУБД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№2 «Знакомство с СУБД»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1.3)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№3 «Создание базы данных «Приемная комиссия».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1.4)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Практикум работа 1.3, 1.4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Запросы, как приложения информационной системы.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№4 «Реализация простых запросов в режиме дизайна (конструктор запроса)».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№5 «Расширение базы данных «Приемная комиссия».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формой». Техника безопасности.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Запрос, средства формирования запросов, структура запроса на выборку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Освоение приемов реализации запросов на выборку в режиме дизайна.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приемов создания формы таблицы, заполнение таблицы данными с помощью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структуру команды запроса на выборку данных из БД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организацию запроса на выборку в многотабличной БД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реализовывать простые запросы на выборку данных в конструкторе запросов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создавать форму  таблицы, заполнять с ее помощью таблицы данными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№4 «Реализация простых запросов в режиме дизайна (конструктор запроса)»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№5 «Расширение базы данных «Приемная комиссия»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формой.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(Практикум работа 1.7) (Практикум работа 1.6, 1.7)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§8 вопросы и задания к параграфу.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Практикум работа 1.6, 1.7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Логические условия выбора данных.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№6 «Реализация сложных запросов к базе данных «Приемная комиссия»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№7 «Создание отчета к базе данных «Приемная комиссия»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. Техника безопасности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Условия выбора данных, простое логическое выражение, сложное (составное) логическое выражение, основные логические операции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по созданию и заполнению таблиц, отработка приемов реализации сложных запросов на выборку Освоение приемов формирования отчетов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основные логические операции, используемые в запросах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правила представления условия выборки на языке запросов и в конструкторе запросов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реализовывать запросы со сложными условиями выборки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формировать отчеты в базе данных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№6 «Реализация сложных запросов к базе данных «Приемная комиссия»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1.8)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Практическая работа №7 «Создание отчета к базе данных «Приемная комиссия».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1.9)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§9 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Практикум работа 1.8, 1.9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A03919" w:rsidRPr="008348DD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Проект: разработка базы данных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тему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«Информационные системы и базы данных»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самостоятельной разработке многотабличной БД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уметь: создавать и заполнять таблицы, реализовывать сложные запросы на выборку, формировать отчеты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Проектные задания на самостоятельную разработку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базы данных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(Практикум работа 1.5)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работа 1.5</w:t>
            </w:r>
          </w:p>
        </w:tc>
      </w:tr>
      <w:tr w:rsidR="00A03919" w:rsidRPr="00515F7B" w:rsidTr="00A03919">
        <w:tc>
          <w:tcPr>
            <w:tcW w:w="987" w:type="dxa"/>
            <w:shd w:val="clear" w:color="auto" w:fill="DDD9C3" w:themeFill="background2" w:themeFillShade="E6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24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03919" w:rsidRPr="008348DD" w:rsidRDefault="00A03919" w:rsidP="00683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Интернет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глобальных сетей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глобальных сетей: компьютерная грамотность, информационная культура, </w:t>
            </w:r>
            <w:proofErr w:type="spellStart"/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WorldWideWeb</w:t>
            </w:r>
            <w:proofErr w:type="spell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, аппаратные средства Интернета: провайдер, </w:t>
            </w:r>
            <w:proofErr w:type="spellStart"/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proofErr w:type="spell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-адрес. Каналы связи, пропускная способность. Программное обеспечение Интернета. Пакетная технология передачи информации.</w:t>
            </w:r>
          </w:p>
        </w:tc>
        <w:tc>
          <w:tcPr>
            <w:tcW w:w="4111" w:type="dxa"/>
            <w:shd w:val="clear" w:color="auto" w:fill="auto"/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понятия: глобальная сеть,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Wide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аппаратные средства Интернета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 Интернета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систему адресации в Интернете</w:t>
            </w:r>
          </w:p>
        </w:tc>
        <w:tc>
          <w:tcPr>
            <w:tcW w:w="1559" w:type="dxa"/>
            <w:shd w:val="clear" w:color="auto" w:fill="auto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§10, вопросы и задания к параграфу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19" w:rsidRPr="00515F7B" w:rsidTr="00A03919">
        <w:trPr>
          <w:trHeight w:val="2284"/>
        </w:trPr>
        <w:tc>
          <w:tcPr>
            <w:tcW w:w="987" w:type="dxa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как глобальная информационная система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Службы интернета, коммуникационные службы, информационные службы,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-2 сервисы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назначение  коммуникационных служб Интернета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назначение информационных служб Интернета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что такое прикладные протоколы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§11, вопросы и задания к параграфу</w:t>
            </w:r>
          </w:p>
        </w:tc>
      </w:tr>
      <w:tr w:rsidR="00A03919" w:rsidRPr="00515F7B" w:rsidTr="00A03919">
        <w:trPr>
          <w:trHeight w:val="2533"/>
        </w:trPr>
        <w:tc>
          <w:tcPr>
            <w:tcW w:w="987" w:type="dxa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5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WorldWideWeb</w:t>
            </w:r>
            <w:proofErr w:type="spellEnd"/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всемирная паутина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№8 «Интернет. Работа с электронной почтой и телеконференциями».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составляющие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технология «клиент-сервер»,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– браузер, поисковая служба Интернета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Знакомство и практическое освоение работы с электронной почтой и телеконференциями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-страница,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-сервер,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-сайт,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-браузер,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-протокол,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-адрес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что такое  поисковый каталог: организация, назначение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что такое поисковый указатель: организация, назначение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работать с электронной почтой, телеконференциями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№8 «Интернет. Работа с электронной почтой и телеконференциями».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2.1)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§12, вопросы и задания к параграфу Практикум работа 2.1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№9 «Интернет. Работа с браузером. Просмотр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-страниц».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безопасности.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Практическая работа №10 «Интернет. Сохранение </w:t>
            </w:r>
            <w:proofErr w:type="gramStart"/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загруженных</w:t>
            </w:r>
            <w:proofErr w:type="gramEnd"/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-страниц»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приемов работы с браузером, изучение среды браузера и настройка браузера, получение навыков извлечения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-страниц путем указания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-адресов, навигация по гиперссылкам. Освоение приемов извлечения фрагментов </w:t>
            </w:r>
            <w:proofErr w:type="gramStart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загруженных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-страниц, их вставка и сохранение в текстовых документах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изменять настройки  браузера, 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извлекать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-страниц путем указания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-адресов,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перемещаться  по гиперссылкам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извлекать фрагменты </w:t>
            </w:r>
            <w:proofErr w:type="gramStart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загруженных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-страниц, их вставлять и сохранять в текстовых документах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№9 «Интернет. Работа с браузером. Просмотр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-страниц».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№10 «Интернет. Сохранение </w:t>
            </w:r>
            <w:proofErr w:type="gramStart"/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загруженных</w:t>
            </w:r>
            <w:proofErr w:type="gramEnd"/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-страниц»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(Практикум работа 2.2, 2.3)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работа 2.2,2.3 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Практическая работа №11  «Интернет. Работа с поисковыми системами».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Освоение приемов работы с поисковыми системами Интернета, поиск информации с помощью поискового каталога, поиск информации с помощью поискового указателя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информации в Интернете с помощью поисковых каталогов и указателей.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- извлекать данные из файловых архивов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№11 «Интернет. Работа с поисковыми системами».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2.4)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Практикум работа 2.4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Инструменты для разработки 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-сайтов. Создание сайта «Домашняя страница»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программы </w:t>
            </w:r>
            <w:proofErr w:type="spellStart"/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KompoZer</w:t>
            </w:r>
            <w:proofErr w:type="spell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, глобальные настройки страницы, работа с текстом, создание текстовых гиперссылок, сохранение страницы, просмотр кода, добавление изображения, просмотр результата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какие существуют средства для создания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-страниц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в чем состоит проектирование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-сайта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что значит опубликовать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-сайт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§13, 14 вопросы и задания к параграфам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№12 «Разработка сайта «Моя семья»».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программы </w:t>
            </w:r>
            <w:proofErr w:type="spellStart"/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KompoZer</w:t>
            </w:r>
            <w:proofErr w:type="spell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, работа со шрифтами, вставка гиперссылок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</w:t>
            </w:r>
            <w:proofErr w:type="gramStart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несложный</w:t>
            </w:r>
            <w:proofErr w:type="gram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-сайт с помощью редактора  сайтов</w:t>
            </w:r>
          </w:p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№12 «Разработка сайта «Моя семья».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(Практикум работа 2.5)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работа 2.5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таблиц и списков на 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-странице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Создание страниц, изменение свойств таблицы, выделение ячеек таблицы, объединение ячеек, добавление строк и столбцов, изменение цвета фона ячеек, изменение ширины столбцов, создание списков, изменение формата списка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действия с таблицами (через меню программы </w:t>
            </w:r>
            <w:proofErr w:type="spellStart"/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KompoZer</w:t>
            </w:r>
            <w:proofErr w:type="spell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способы выделения ячеек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§15 вопросы и задания к параграфу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№13 «Разработка сайта «Животный мир»».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№14 «Разработка сайта «Наш класс»».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безопасности.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Вставка графических изображений, использование графических изображений в качестве гиперссылок, создание простых таблиц в программе </w:t>
            </w:r>
            <w:proofErr w:type="spellStart"/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KompoZer</w:t>
            </w:r>
            <w:proofErr w:type="spell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таблиц и списков в программе </w:t>
            </w:r>
            <w:proofErr w:type="spellStart"/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KompoZer</w:t>
            </w:r>
            <w:proofErr w:type="spell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, использование графических изображений.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в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ставлять графические изображения, 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-использовать графические изображения в качестве гиперссылок,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простые таблицы в программе </w:t>
            </w:r>
            <w:proofErr w:type="spellStart"/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KompoZer</w:t>
            </w:r>
            <w:proofErr w:type="spell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таблицы и списки в программе </w:t>
            </w:r>
            <w:proofErr w:type="spellStart"/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KompoZer</w:t>
            </w:r>
            <w:proofErr w:type="spell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использовать графические изображения.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№13 «Разработка сайта «Животный мир»»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№13 «Разработка сайта «Наш класс»».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2.6, 2.7)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Практикум работа 2.6, 2.7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Проект: разработка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сайтов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навыков самостоятельного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проектирования и создания сайта. 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уметь: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таблицы и списки в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программе </w:t>
            </w:r>
            <w:proofErr w:type="spellStart"/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KompoZer</w:t>
            </w:r>
            <w:proofErr w:type="spell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использовать графические изображения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создавать гиперссылки -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Проектные задания на </w:t>
            </w: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разработку сайтов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(Практикум работа 2.8)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работа 2.8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A03919" w:rsidRPr="008348DD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на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«Интернет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и умения для решения поставленной задачи.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19" w:rsidRPr="00515F7B" w:rsidTr="00A03919">
        <w:tc>
          <w:tcPr>
            <w:tcW w:w="987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A03919" w:rsidRPr="00515F7B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03919" w:rsidRPr="00515F7B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03919" w:rsidRPr="00515F7B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24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03919" w:rsidRPr="008348DD" w:rsidRDefault="00A03919" w:rsidP="00683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Информационное моделирование</w:t>
            </w:r>
          </w:p>
        </w:tc>
      </w:tr>
      <w:tr w:rsidR="00A03919" w:rsidRPr="00515F7B" w:rsidTr="00A03919">
        <w:trPr>
          <w:trHeight w:val="73"/>
        </w:trPr>
        <w:tc>
          <w:tcPr>
            <w:tcW w:w="987" w:type="dxa"/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A03919" w:rsidRPr="008348DD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информационное моделирование.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зависимостей между величинами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Модель, виды моделей, компьютерная информационная модель, этапы построения компьютерной информационной модели. Величины и зависимости между ними, математические модели, табличные и графические модели, виды зависимостей, способы отображения зависимостей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понятие модели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понятие информационной модели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этапы построения компьютерной информационной модели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понятия: величина, имя величины, тип величины, значение величины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что такое математическая модель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формы представления зависимостей между величинами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§16 вопросы и задания к параграфу§17 вопросы и задания к параграфу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№15«Получение регрессионных моделей».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способов построения по экспериментальным данным регрессионной модели и графического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тренда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Cs/>
                <w:sz w:val="24"/>
                <w:szCs w:val="24"/>
              </w:rPr>
              <w:t>-  с помощью электронных таблиц получать табличную и графическую форму зависимостей между величинами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№15 «Получение регрессионных моделей».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(Практикум работа 3.1)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работа 3.1</w:t>
            </w:r>
          </w:p>
        </w:tc>
      </w:tr>
      <w:tr w:rsidR="00A03919" w:rsidRPr="00515F7B" w:rsidTr="00A03919">
        <w:trPr>
          <w:trHeight w:val="2533"/>
        </w:trPr>
        <w:tc>
          <w:tcPr>
            <w:tcW w:w="987" w:type="dxa"/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Модели статического прогнозирования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Статистика, статистические данные, метод наименьших квадратов, прогнозирование по регрессионной модели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03919" w:rsidRPr="00515F7B" w:rsidRDefault="00A03919" w:rsidP="00A03919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практических задач используется статистика;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что такое регрессионная модель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как происходит прогнозирование по регрессионной модели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§18 вопросы и задания к параграфу</w:t>
            </w:r>
          </w:p>
        </w:tc>
      </w:tr>
      <w:tr w:rsidR="00A03919" w:rsidRPr="00515F7B" w:rsidTr="00A03919">
        <w:trPr>
          <w:trHeight w:val="2531"/>
        </w:trPr>
        <w:tc>
          <w:tcPr>
            <w:tcW w:w="987" w:type="dxa"/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№16 «Прогнозирование».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Освоение приемов прогнозирования количественных характеристик системы по регрессионной модели путем восстановления значений  и экстраполяции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используя табличный процессор строить регрессионные модели заданных типов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осуществлять прогнозирование (восстановление значения и экстраполяцию) по регрессионной модели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№16 «Прогнозирование».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3.2)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Практикум работа 3.2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Проект: получение регрессионных зависимостей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Получение навыков самостоятельного прогнозирования регрессионных зависимостей с помощью табличного процессора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используя табличный процессор строить регрессионные модели заданных типов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осуществлять прогнозирование (восстановление значения и экстраполяцию) по регрессионной модели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Проектные задания на получение регрессионных зависимостей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(Практикум работа 3.3)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Практикум работа 3.3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корреляционных зависимостей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Корреляционные зависимости, корреляционный анализ, коэффициент корреляции.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что такое корреляционная зависимость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что такое коэффициент корреляции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какие существуют возможности у табличного процессора для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корреляционного анализа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§19 вопросы и задания к параграфу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№17 «Расчет корреляционных зависимостей».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представления  о корреляционной зависимости величин; освоение способа вычисления коэффициента корреляции с помощью функции КОРЕЛЛ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вычислять коэффициент корреляционной зависимости между величинами с помощью табличного процессора (функция КОРРЕЛ в </w:t>
            </w:r>
            <w:proofErr w:type="spellStart"/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№17«Расчет корреляционных зависимостей».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3.4)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Практикум работа 3.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Проект: корреляционный анализ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Получение навыков самостоятельного анализа корреляционных зависимостей с помощью табличного процессора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вычислять коэффициент корреляционной зависимости между величинами с помощью табличного процессора (функция КОРРЕЛ в </w:t>
            </w:r>
            <w:proofErr w:type="spellStart"/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Проектные задания по теме «Корреляционные зависимости»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(Практикум работа 3.5)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Практикум работа 3.5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оптимального планирования 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Оптимальное планирование, ограниченность ресурсов, целевая функция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что такое оптимальное планирование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что такое ресурсы; как в модели описывается ограниченность ресурсов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стратегическая цель </w:t>
            </w:r>
            <w:proofErr w:type="gramStart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proofErr w:type="gram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; какие условия для нее могут быть поставлены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в чем состоит задача линейного программирования для нахождения оптимального плана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какие существуют возможности у табличного процессора для решения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линейного программирования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§20 вопросы и задания к параграфу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№18 «Решение задачи оптимального планирования». 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безопасности.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представления о построении оптимального плана методом линейного программирования; практическое освоение раздела в </w:t>
            </w:r>
            <w:proofErr w:type="spellStart"/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Поиск решения для построения оптимального плана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</w:t>
            </w:r>
            <w:proofErr w:type="spellStart"/>
            <w:r w:rsidRPr="0051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№18 «Решение задачи оптимального планирования».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 работа 3.6)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Практикум работа 3.6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A03919" w:rsidRPr="008348DD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на тему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«Информационное моделирование»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и умения для решения поставленной задачи.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19" w:rsidRPr="00515F7B" w:rsidTr="00A03919">
        <w:tc>
          <w:tcPr>
            <w:tcW w:w="987" w:type="dxa"/>
            <w:shd w:val="clear" w:color="auto" w:fill="DDD9C3" w:themeFill="background2" w:themeFillShade="E6"/>
          </w:tcPr>
          <w:p w:rsidR="00A03919" w:rsidRPr="00515F7B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A03919" w:rsidRPr="00515F7B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A03919" w:rsidRPr="00515F7B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24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03919" w:rsidRPr="008348DD" w:rsidRDefault="00A03919" w:rsidP="00683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Социальная информатика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A03919" w:rsidRPr="008348DD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общество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Основные черты информационного общества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в чем состоят основные черты информационного общества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причины информационного кризиса и пути его преодоления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какие изменения в быту, в сфере образования будут происходить с формированием информационного общества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§ 21,22 вопросы и задания к параграфу</w:t>
            </w:r>
          </w:p>
        </w:tc>
      </w:tr>
      <w:tr w:rsidR="00A03919" w:rsidRPr="00515F7B" w:rsidTr="00A03919">
        <w:tc>
          <w:tcPr>
            <w:tcW w:w="987" w:type="dxa"/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6" w:type="dxa"/>
          </w:tcPr>
          <w:p w:rsidR="00A03919" w:rsidRPr="008348DD" w:rsidRDefault="00A03919" w:rsidP="0068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право и безопасность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Контрольная работа №4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тему</w:t>
            </w:r>
            <w:r w:rsidRPr="005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«Социальная информатика»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Федеральные законы «О правовой охране программ для ЭВМ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баз данных»,  «Об информации, информационных технологиях и защите информации», «Об обеспечении доступа к информации о деятельности государственных органов и органов местного самоуправления » «О персональных данных», «Об электронной подписи»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Доктрина информационной безопасности ПФ, объекты информационной безопасности РФ, национальные интересы РФ, методы обеспечения информационной безопасности, проблема информационного неравенства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знать: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основные законодательные акты в информационной сфере</w:t>
            </w:r>
          </w:p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 xml:space="preserve">- суть Доктрины информационной </w:t>
            </w:r>
            <w:r w:rsidRPr="0051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Российской Федерации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уметь:</w:t>
            </w:r>
          </w:p>
          <w:p w:rsidR="00A03919" w:rsidRPr="00515F7B" w:rsidRDefault="00A03919" w:rsidP="00683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F7B">
              <w:rPr>
                <w:rFonts w:ascii="Times New Roman" w:hAnsi="Times New Roman" w:cs="Times New Roman"/>
                <w:sz w:val="24"/>
                <w:szCs w:val="24"/>
              </w:rPr>
              <w:t>- соблюдать основные правовые и этические нормы в информационной сфере деятельности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A03919" w:rsidRPr="00515F7B" w:rsidRDefault="00A03919" w:rsidP="0068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919" w:rsidRDefault="00A03919" w:rsidP="00A03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919" w:rsidRDefault="00A03919" w:rsidP="00A03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88E" w:rsidRDefault="00CB188E"/>
    <w:sectPr w:rsidR="00CB188E" w:rsidSect="00A03919">
      <w:pgSz w:w="16838" w:h="11906" w:orient="landscape"/>
      <w:pgMar w:top="1134" w:right="567" w:bottom="567" w:left="567" w:header="709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42" w:rsidRDefault="00EF3442" w:rsidP="00A03919">
      <w:pPr>
        <w:spacing w:after="0" w:line="240" w:lineRule="auto"/>
      </w:pPr>
      <w:r>
        <w:separator/>
      </w:r>
    </w:p>
  </w:endnote>
  <w:endnote w:type="continuationSeparator" w:id="0">
    <w:p w:rsidR="00EF3442" w:rsidRDefault="00EF3442" w:rsidP="00A0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19" w:rsidRPr="00A03919" w:rsidRDefault="00A03919">
    <w:pPr>
      <w:pStyle w:val="a7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42" w:rsidRDefault="00EF3442" w:rsidP="00A03919">
      <w:pPr>
        <w:spacing w:after="0" w:line="240" w:lineRule="auto"/>
      </w:pPr>
      <w:r>
        <w:separator/>
      </w:r>
    </w:p>
  </w:footnote>
  <w:footnote w:type="continuationSeparator" w:id="0">
    <w:p w:rsidR="00EF3442" w:rsidRDefault="00EF3442" w:rsidP="00A0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2A13"/>
    <w:multiLevelType w:val="multilevel"/>
    <w:tmpl w:val="2D486A1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9"/>
    <w:rsid w:val="000F3A85"/>
    <w:rsid w:val="005143F1"/>
    <w:rsid w:val="00A03919"/>
    <w:rsid w:val="00CB188E"/>
    <w:rsid w:val="00E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19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A0391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03919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rsid w:val="00A039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0391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A0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3919"/>
  </w:style>
  <w:style w:type="paragraph" w:styleId="a7">
    <w:name w:val="footer"/>
    <w:basedOn w:val="a"/>
    <w:link w:val="a8"/>
    <w:uiPriority w:val="99"/>
    <w:unhideWhenUsed/>
    <w:rsid w:val="00A0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3919"/>
  </w:style>
  <w:style w:type="paragraph" w:styleId="a9">
    <w:name w:val="Balloon Text"/>
    <w:basedOn w:val="a"/>
    <w:link w:val="aa"/>
    <w:uiPriority w:val="99"/>
    <w:semiHidden/>
    <w:unhideWhenUsed/>
    <w:rsid w:val="0051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19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A0391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03919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rsid w:val="00A039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0391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A0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3919"/>
  </w:style>
  <w:style w:type="paragraph" w:styleId="a7">
    <w:name w:val="footer"/>
    <w:basedOn w:val="a"/>
    <w:link w:val="a8"/>
    <w:uiPriority w:val="99"/>
    <w:unhideWhenUsed/>
    <w:rsid w:val="00A0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3919"/>
  </w:style>
  <w:style w:type="paragraph" w:styleId="a9">
    <w:name w:val="Balloon Text"/>
    <w:basedOn w:val="a"/>
    <w:link w:val="aa"/>
    <w:uiPriority w:val="99"/>
    <w:semiHidden/>
    <w:unhideWhenUsed/>
    <w:rsid w:val="0051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sohonsoh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Msosh</dc:creator>
  <cp:lastModifiedBy>Msosh</cp:lastModifiedBy>
  <cp:revision>2</cp:revision>
  <cp:lastPrinted>2001-12-31T17:11:00Z</cp:lastPrinted>
  <dcterms:created xsi:type="dcterms:W3CDTF">2001-12-31T19:52:00Z</dcterms:created>
  <dcterms:modified xsi:type="dcterms:W3CDTF">2001-12-31T17:12:00Z</dcterms:modified>
</cp:coreProperties>
</file>